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E80DA1">
        <w:rPr>
          <w:rFonts w:ascii="Book Antiqua" w:hAnsi="Book Antiqua" w:cs="Arial"/>
          <w:b/>
          <w:bCs/>
          <w:sz w:val="22"/>
        </w:rPr>
        <w:t>11</w:t>
      </w:r>
      <w:r w:rsidR="00017FC6">
        <w:rPr>
          <w:rFonts w:ascii="Book Antiqua" w:hAnsi="Book Antiqua" w:cs="Arial"/>
          <w:b/>
          <w:bCs/>
          <w:sz w:val="22"/>
        </w:rPr>
        <w:t>/2022</w:t>
      </w:r>
    </w:p>
    <w:p w:rsidR="00696F12" w:rsidRPr="007C0DA4" w:rsidRDefault="00696F12" w:rsidP="00696F12">
      <w:pPr>
        <w:autoSpaceDE w:val="0"/>
        <w:autoSpaceDN w:val="0"/>
        <w:adjustRightInd w:val="0"/>
        <w:jc w:val="center"/>
        <w:rPr>
          <w:rFonts w:ascii="Book Antiqua" w:hAnsi="Book Antiqua" w:cs="Arial"/>
          <w:b/>
          <w:bCs/>
          <w:sz w:val="22"/>
        </w:rPr>
      </w:pPr>
    </w:p>
    <w:p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017FC6">
        <w:rPr>
          <w:rFonts w:ascii="Book Antiqua" w:hAnsi="Book Antiqua" w:cs="Arial"/>
          <w:b/>
          <w:bCs/>
          <w:sz w:val="22"/>
        </w:rPr>
        <w:t>0</w:t>
      </w:r>
      <w:r w:rsidR="00E80DA1">
        <w:rPr>
          <w:rFonts w:ascii="Book Antiqua" w:hAnsi="Book Antiqua" w:cs="Arial"/>
          <w:b/>
          <w:bCs/>
          <w:sz w:val="22"/>
        </w:rPr>
        <w:t>4</w:t>
      </w:r>
      <w:r w:rsidR="00017FC6">
        <w:rPr>
          <w:rFonts w:ascii="Book Antiqua" w:hAnsi="Book Antiqua" w:cs="Arial"/>
          <w:b/>
          <w:bCs/>
          <w:sz w:val="22"/>
        </w:rPr>
        <w:t>/2022</w:t>
      </w:r>
    </w:p>
    <w:p w:rsidR="00696F12" w:rsidRPr="00646B1A" w:rsidRDefault="00696F12" w:rsidP="00696F12">
      <w:pPr>
        <w:autoSpaceDE w:val="0"/>
        <w:autoSpaceDN w:val="0"/>
        <w:adjustRightInd w:val="0"/>
        <w:jc w:val="center"/>
        <w:rPr>
          <w:rFonts w:ascii="Book Antiqua" w:hAnsi="Book Antiqua" w:cs="Arial"/>
          <w:b/>
          <w:bCs/>
        </w:rPr>
      </w:pPr>
    </w:p>
    <w:p w:rsidR="00696F12" w:rsidRPr="007C0DA4" w:rsidRDefault="00696F12" w:rsidP="00696F12">
      <w:pPr>
        <w:autoSpaceDE w:val="0"/>
        <w:autoSpaceDN w:val="0"/>
        <w:adjustRightInd w:val="0"/>
        <w:jc w:val="center"/>
        <w:rPr>
          <w:rFonts w:ascii="Book Antiqua" w:hAnsi="Book Antiqua" w:cs="Arial"/>
          <w:b/>
          <w:bCs/>
          <w:color w:val="000000"/>
          <w:sz w:val="6"/>
        </w:rPr>
      </w:pPr>
    </w:p>
    <w:p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proofErr w:type="gramStart"/>
      <w:r w:rsidR="003B06EE">
        <w:rPr>
          <w:rFonts w:ascii="Book Antiqua" w:hAnsi="Book Antiqua" w:cs="Arial"/>
          <w:b/>
          <w:bCs/>
          <w:color w:val="000000"/>
        </w:rPr>
        <w:t>09</w:t>
      </w:r>
      <w:r w:rsidRPr="003E3CD0">
        <w:rPr>
          <w:rFonts w:ascii="Book Antiqua" w:hAnsi="Book Antiqua" w:cs="Arial"/>
          <w:b/>
          <w:bCs/>
          <w:color w:val="000000"/>
        </w:rPr>
        <w:t>:00</w:t>
      </w:r>
      <w:proofErr w:type="gramEnd"/>
      <w:r w:rsidRPr="003E3CD0">
        <w:rPr>
          <w:rFonts w:ascii="Book Antiqua" w:hAnsi="Book Antiqua" w:cs="Arial"/>
          <w:b/>
          <w:bCs/>
          <w:color w:val="000000"/>
        </w:rPr>
        <w:t xml:space="preserve">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E80DA1">
        <w:rPr>
          <w:rFonts w:ascii="Book Antiqua" w:hAnsi="Book Antiqua" w:cs="Arial"/>
          <w:b/>
          <w:bCs/>
          <w:color w:val="000000"/>
        </w:rPr>
        <w:t>24</w:t>
      </w:r>
      <w:r w:rsidR="005A4E34">
        <w:rPr>
          <w:rFonts w:ascii="Book Antiqua" w:hAnsi="Book Antiqua" w:cs="Arial"/>
          <w:b/>
          <w:bCs/>
          <w:color w:val="000000"/>
        </w:rPr>
        <w:t xml:space="preserve"> de março</w:t>
      </w:r>
      <w:r w:rsidR="00307E9D">
        <w:rPr>
          <w:rFonts w:ascii="Book Antiqua" w:hAnsi="Book Antiqua" w:cs="Arial"/>
          <w:b/>
          <w:bCs/>
          <w:color w:val="000000"/>
        </w:rPr>
        <w:t xml:space="preserve"> de 2022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20088">
        <w:rPr>
          <w:rFonts w:ascii="Book Antiqua" w:hAnsi="Book Antiqua" w:cs="Arial"/>
          <w:b/>
          <w:bCs/>
        </w:rPr>
        <w:t xml:space="preserve">nº </w:t>
      </w:r>
      <w:r w:rsidR="00017FC6">
        <w:rPr>
          <w:rFonts w:ascii="Book Antiqua" w:hAnsi="Book Antiqua" w:cs="Arial"/>
          <w:b/>
          <w:bCs/>
        </w:rPr>
        <w:t>0</w:t>
      </w:r>
      <w:r w:rsidR="00E80DA1">
        <w:rPr>
          <w:rFonts w:ascii="Book Antiqua" w:hAnsi="Book Antiqua" w:cs="Arial"/>
          <w:b/>
          <w:bCs/>
        </w:rPr>
        <w:t>4/</w:t>
      </w:r>
      <w:r w:rsidR="00017FC6">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rsidR="006378EB" w:rsidRPr="006378EB" w:rsidRDefault="00DB75D6" w:rsidP="006378EB">
      <w:pPr>
        <w:autoSpaceDE w:val="0"/>
        <w:autoSpaceDN w:val="0"/>
        <w:adjustRightInd w:val="0"/>
        <w:jc w:val="both"/>
        <w:rPr>
          <w:rFonts w:ascii="Book Antiqua" w:hAnsi="Book Antiqua" w:cs="Arial"/>
        </w:rPr>
      </w:pPr>
      <w:r w:rsidRPr="006378EB">
        <w:rPr>
          <w:rFonts w:ascii="Book Antiqua" w:hAnsi="Book Antiqua" w:cs="Arial"/>
        </w:rPr>
        <w:t xml:space="preserve">1.1 </w:t>
      </w:r>
      <w:r w:rsidR="00276BF9" w:rsidRPr="006378EB">
        <w:rPr>
          <w:rFonts w:ascii="Book Antiqua" w:hAnsi="Book Antiqua" w:cs="Arial"/>
        </w:rPr>
        <w:t>–</w:t>
      </w:r>
      <w:r w:rsidRPr="006378EB">
        <w:rPr>
          <w:rFonts w:ascii="Book Antiqua" w:hAnsi="Book Antiqua" w:cs="Arial"/>
        </w:rPr>
        <w:t xml:space="preserve"> </w:t>
      </w:r>
      <w:r w:rsidR="00B17D82" w:rsidRPr="006378EB">
        <w:rPr>
          <w:rFonts w:ascii="Book Antiqua" w:hAnsi="Book Antiqua" w:cs="Arial"/>
        </w:rPr>
        <w:t xml:space="preserve">Abertura de Processo Licitatório na modalidade Tomada de Preços, </w:t>
      </w:r>
      <w:r w:rsidR="00B17D82" w:rsidRPr="00FC038D">
        <w:rPr>
          <w:rFonts w:ascii="Book Antiqua" w:hAnsi="Book Antiqua" w:cs="Arial"/>
        </w:rPr>
        <w:t>objetivando a</w:t>
      </w:r>
      <w:r w:rsidR="00B17D82" w:rsidRPr="006378EB">
        <w:rPr>
          <w:rFonts w:ascii="Book Antiqua" w:hAnsi="Book Antiqua" w:cs="Arial"/>
          <w:b/>
        </w:rPr>
        <w:t xml:space="preserve"> </w:t>
      </w:r>
      <w:r w:rsidR="006378EB" w:rsidRPr="006378EB">
        <w:rPr>
          <w:rFonts w:ascii="Book Antiqua" w:hAnsi="Book Antiqua" w:cs="Arial"/>
        </w:rPr>
        <w:t xml:space="preserve">Contratação de empresa para execução de obra de </w:t>
      </w:r>
      <w:r w:rsidR="00017FC6">
        <w:rPr>
          <w:rFonts w:ascii="Book Antiqua" w:hAnsi="Book Antiqua" w:cs="Arial"/>
        </w:rPr>
        <w:t>pavimentação asfáltica</w:t>
      </w:r>
      <w:r w:rsidR="00FC038D">
        <w:rPr>
          <w:rFonts w:ascii="Book Antiqua" w:hAnsi="Book Antiqua" w:cs="Arial"/>
        </w:rPr>
        <w:t xml:space="preserve"> em CBUQ e sinalizações </w:t>
      </w:r>
      <w:proofErr w:type="gramStart"/>
      <w:r w:rsidR="00FC038D">
        <w:rPr>
          <w:rFonts w:ascii="Book Antiqua" w:hAnsi="Book Antiqua" w:cs="Arial"/>
        </w:rPr>
        <w:t xml:space="preserve">nas rua </w:t>
      </w:r>
      <w:r w:rsidR="00E80DA1">
        <w:rPr>
          <w:rFonts w:ascii="Book Antiqua" w:hAnsi="Book Antiqua" w:cs="Arial"/>
        </w:rPr>
        <w:t xml:space="preserve">Erich </w:t>
      </w:r>
      <w:proofErr w:type="spellStart"/>
      <w:r w:rsidR="00E80DA1">
        <w:rPr>
          <w:rFonts w:ascii="Book Antiqua" w:hAnsi="Book Antiqua" w:cs="Arial"/>
        </w:rPr>
        <w:t>Brandtner</w:t>
      </w:r>
      <w:proofErr w:type="spellEnd"/>
      <w:proofErr w:type="gramEnd"/>
      <w:r w:rsidR="00FC038D">
        <w:rPr>
          <w:rFonts w:ascii="Book Antiqua" w:hAnsi="Book Antiqua" w:cs="Arial"/>
        </w:rPr>
        <w:t xml:space="preserve"> do Município de Constantina-RS, conforme plantas, projetos, memoriais, cronogramas e orçamentos em anexo, perfazendo um total de </w:t>
      </w:r>
      <w:r w:rsidR="00E80DA1">
        <w:rPr>
          <w:rFonts w:ascii="Book Antiqua" w:hAnsi="Book Antiqua" w:cs="Arial"/>
        </w:rPr>
        <w:t>2.193,89</w:t>
      </w:r>
      <w:r w:rsidR="00FC038D">
        <w:rPr>
          <w:rFonts w:ascii="Book Antiqua" w:hAnsi="Book Antiqua" w:cs="Arial"/>
        </w:rPr>
        <w:t>m.</w:t>
      </w:r>
    </w:p>
    <w:p w:rsidR="00A914EE" w:rsidRPr="00514A98" w:rsidRDefault="00A914EE" w:rsidP="006378EB">
      <w:pPr>
        <w:jc w:val="both"/>
        <w:rPr>
          <w:rFonts w:ascii="Book Antiqua" w:hAnsi="Book Antiqua" w:cs="Arial"/>
        </w:rPr>
      </w:pPr>
    </w:p>
    <w:p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 e apresentação de nota fiscal pela empresa contratada</w:t>
      </w:r>
      <w:r w:rsidR="002F552E">
        <w:rPr>
          <w:rFonts w:ascii="Book Antiqua" w:hAnsi="Book Antiqua" w:cs="Arial"/>
        </w:rPr>
        <w:t xml:space="preserve"> e Liberação dos recursos pela Caixa Econômica Federal</w:t>
      </w:r>
      <w:r w:rsidRPr="00514A98">
        <w:rPr>
          <w:rFonts w:ascii="Book Antiqua" w:hAnsi="Book Antiqua" w:cs="Arial"/>
        </w:rPr>
        <w:t xml:space="preserve">. </w:t>
      </w:r>
    </w:p>
    <w:p w:rsidR="0046736E" w:rsidRPr="00DB75D6" w:rsidRDefault="0046736E" w:rsidP="0046736E">
      <w:pPr>
        <w:jc w:val="both"/>
        <w:rPr>
          <w:rFonts w:ascii="Bookman Old Style" w:hAnsi="Bookman Old Style" w:cs="Arial"/>
          <w:color w:val="000000"/>
        </w:rPr>
      </w:pP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022CF7">
        <w:rPr>
          <w:rFonts w:ascii="Book Antiqua" w:hAnsi="Book Antiqua" w:cs="Arial"/>
          <w:b/>
        </w:rPr>
        <w:t>21</w:t>
      </w:r>
      <w:r w:rsidR="005A4E34">
        <w:rPr>
          <w:rFonts w:ascii="Book Antiqua" w:hAnsi="Book Antiqua" w:cs="Arial"/>
          <w:b/>
        </w:rPr>
        <w:t xml:space="preserve"> de março</w:t>
      </w:r>
      <w:r w:rsidR="00201239">
        <w:rPr>
          <w:rFonts w:ascii="Book Antiqua" w:hAnsi="Book Antiqua" w:cs="Arial"/>
          <w:b/>
        </w:rPr>
        <w:t xml:space="preserve"> de 202</w:t>
      </w:r>
      <w:r w:rsidR="00307E9D">
        <w:rPr>
          <w:rFonts w:ascii="Book Antiqua" w:hAnsi="Book Antiqua" w:cs="Arial"/>
          <w:b/>
        </w:rPr>
        <w:t>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w:t>
      </w:r>
      <w:proofErr w:type="gramStart"/>
      <w:r w:rsidR="007C0DA4">
        <w:rPr>
          <w:rFonts w:ascii="Book Antiqua" w:hAnsi="Book Antiqua" w:cs="Arial"/>
        </w:rPr>
        <w:t>Constantina-RS</w:t>
      </w:r>
      <w:proofErr w:type="gramEnd"/>
      <w:r w:rsidRPr="003E3CD0">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w:t>
      </w:r>
      <w:proofErr w:type="gramStart"/>
      <w:r w:rsidRPr="00646B1A">
        <w:rPr>
          <w:rFonts w:ascii="Book Antiqua" w:hAnsi="Book Antiqua" w:cs="Arial"/>
          <w:color w:val="000000"/>
        </w:rPr>
        <w:t>1</w:t>
      </w:r>
      <w:proofErr w:type="gramEnd"/>
      <w:r w:rsidRPr="00646B1A">
        <w:rPr>
          <w:rFonts w:ascii="Book Antiqua" w:hAnsi="Book Antiqua" w:cs="Arial"/>
          <w:color w:val="000000"/>
        </w:rPr>
        <w:t xml:space="preserve"> (um) representante de cada proponente.</w:t>
      </w:r>
    </w:p>
    <w:p w:rsidR="00696F12" w:rsidRDefault="00696F12" w:rsidP="00696F12">
      <w:pPr>
        <w:autoSpaceDE w:val="0"/>
        <w:autoSpaceDN w:val="0"/>
        <w:adjustRightInd w:val="0"/>
        <w:jc w:val="both"/>
        <w:rPr>
          <w:rFonts w:ascii="Book Antiqua" w:hAnsi="Book Antiqua" w:cs="Arial"/>
          <w:color w:val="000000"/>
        </w:rPr>
      </w:pPr>
    </w:p>
    <w:p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022CF7">
        <w:rPr>
          <w:rFonts w:ascii="Book Antiqua" w:eastAsia="Arial Unicode MS" w:hAnsi="Book Antiqua" w:cs="Arial"/>
          <w:b/>
        </w:rPr>
        <w:t>21</w:t>
      </w:r>
      <w:r w:rsidR="003C7C05">
        <w:rPr>
          <w:rFonts w:ascii="Book Antiqua" w:eastAsia="Arial Unicode MS" w:hAnsi="Book Antiqua" w:cs="Arial"/>
          <w:b/>
        </w:rPr>
        <w:t xml:space="preserve"> de</w:t>
      </w:r>
      <w:r w:rsidR="00201239">
        <w:rPr>
          <w:rFonts w:ascii="Book Antiqua" w:eastAsia="Arial Unicode MS" w:hAnsi="Book Antiqua" w:cs="Arial"/>
          <w:b/>
        </w:rPr>
        <w:t xml:space="preserve"> </w:t>
      </w:r>
      <w:r w:rsidR="005A4E34">
        <w:rPr>
          <w:rFonts w:ascii="Book Antiqua" w:eastAsia="Arial Unicode MS" w:hAnsi="Book Antiqua" w:cs="Arial"/>
          <w:b/>
        </w:rPr>
        <w:t>março</w:t>
      </w:r>
      <w:r w:rsidR="00307E9D">
        <w:rPr>
          <w:rFonts w:ascii="Book Antiqua" w:eastAsia="Arial Unicode MS" w:hAnsi="Book Antiqua" w:cs="Arial"/>
          <w:b/>
        </w:rPr>
        <w:t xml:space="preserve">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lastRenderedPageBreak/>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w:t>
      </w:r>
      <w:proofErr w:type="gramStart"/>
      <w:r w:rsidRPr="00734862">
        <w:rPr>
          <w:rFonts w:ascii="Book Antiqua" w:eastAsia="Arial Unicode MS" w:hAnsi="Book Antiqua" w:cs="Arial"/>
        </w:rPr>
        <w:t>Federais expedida pela Secretaria da Receita Federal e Certidão Negativa de Débitos quanto à dívida ativa da União, expedida pela Procuradoria Geral da Fazenda Nacional</w:t>
      </w:r>
      <w:proofErr w:type="gramEnd"/>
      <w:r w:rsidRPr="00734862">
        <w:rPr>
          <w:rFonts w:ascii="Book Antiqua" w:eastAsia="Arial Unicode MS" w:hAnsi="Book Antiqua" w:cs="Arial"/>
        </w:rPr>
        <w:t>), Estadual e Municipal, sendo a última do domicílio ou sede do licitante;</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w:t>
      </w:r>
      <w:r w:rsidR="000F09B7">
        <w:rPr>
          <w:rFonts w:ascii="Book Antiqua" w:eastAsia="Arial Unicode MS" w:hAnsi="Book Antiqua" w:cs="Arial"/>
        </w:rPr>
        <w:t>20</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 </w:t>
      </w:r>
      <w:r w:rsidRPr="004B0540">
        <w:rPr>
          <w:rFonts w:ascii="Book Antiqua" w:eastAsia="Arial Unicode MS" w:hAnsi="Book Antiqua" w:cs="Arial"/>
        </w:rPr>
        <w:t>Serão considerados aceitos como “na forma da lei” o balanço patrimonial e demonstrações contábeis assim apresentadas:</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1.1) </w:t>
      </w:r>
      <w:r w:rsidRPr="004B0540">
        <w:rPr>
          <w:rFonts w:ascii="Book Antiqua" w:eastAsia="Arial Unicode MS" w:hAnsi="Book Antiqua" w:cs="Arial"/>
        </w:rPr>
        <w:t>Publicidade em Diário oficial;</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1.2) </w:t>
      </w:r>
      <w:r w:rsidRPr="004B0540">
        <w:rPr>
          <w:rFonts w:ascii="Book Antiqua" w:eastAsia="Arial Unicode MS" w:hAnsi="Book Antiqua" w:cs="Arial"/>
        </w:rPr>
        <w:t>Publicidade em Jornal;</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1.3) </w:t>
      </w:r>
      <w:r w:rsidRPr="004B0540">
        <w:rPr>
          <w:rFonts w:ascii="Book Antiqua" w:eastAsia="Arial Unicode MS" w:hAnsi="Book Antiqua" w:cs="Arial"/>
        </w:rPr>
        <w:t>Por cópia ou fotocópia registrada ou autenticada na Junta Comercial da sede da licitante;</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2) </w:t>
      </w:r>
      <w:r w:rsidRPr="004B0540">
        <w:rPr>
          <w:rFonts w:ascii="Book Antiqua" w:eastAsia="Arial Unicode MS" w:hAnsi="Book Antiqua" w:cs="Arial"/>
        </w:rPr>
        <w:t xml:space="preserve">A verificação  da situação financeira será avaliada pelos índices de Liquidez Corrente (LC), Liquidez Geral (LG), </w:t>
      </w:r>
      <w:r>
        <w:rPr>
          <w:rFonts w:ascii="Book Antiqua" w:eastAsia="Arial Unicode MS" w:hAnsi="Book Antiqua" w:cs="Arial"/>
        </w:rPr>
        <w:t>Solvência Geral (SG),</w:t>
      </w:r>
      <w:r w:rsidRPr="004B0540">
        <w:rPr>
          <w:rFonts w:ascii="Book Antiqua" w:eastAsia="Arial Unicode MS" w:hAnsi="Book Antiqua" w:cs="Arial"/>
        </w:rPr>
        <w:t>resultante das seguintes fórmulas:</w:t>
      </w:r>
    </w:p>
    <w:p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LIQUIDEZ CORRENTE:</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 xml:space="preserve">----------   = índice mínimo =  </w:t>
      </w:r>
      <w:r w:rsidRPr="00C34B05">
        <w:rPr>
          <w:rFonts w:ascii="Book Antiqua" w:eastAsia="Arial Unicode MS" w:hAnsi="Book Antiqua" w:cs="Arial"/>
          <w:b/>
        </w:rPr>
        <w:t>(</w:t>
      </w:r>
      <w:r>
        <w:rPr>
          <w:rFonts w:ascii="Book Antiqua" w:eastAsia="Arial Unicode MS" w:hAnsi="Book Antiqua" w:cs="Arial"/>
          <w:b/>
        </w:rPr>
        <w:t>1</w:t>
      </w:r>
      <w:r w:rsidRPr="00C34B05">
        <w:rPr>
          <w:rFonts w:ascii="Book Antiqua" w:eastAsia="Arial Unicode MS" w:hAnsi="Book Antiqua" w:cs="Arial"/>
          <w:b/>
        </w:rPr>
        <w:t>,00)</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LIQUIDEZ GERAL:</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 xml:space="preserve">---------------------   = índice mínimo  =  </w:t>
      </w:r>
      <w:r>
        <w:rPr>
          <w:rFonts w:ascii="Book Antiqua" w:eastAsia="Arial Unicode MS" w:hAnsi="Book Antiqua" w:cs="Arial"/>
          <w:b/>
        </w:rPr>
        <w:t>(1,00</w:t>
      </w:r>
      <w:r w:rsidRPr="00C34B05">
        <w:rPr>
          <w:rFonts w:ascii="Book Antiqua" w:eastAsia="Arial Unicode MS" w:hAnsi="Book Antiqua" w:cs="Arial"/>
          <w:b/>
        </w:rPr>
        <w:t>)</w:t>
      </w:r>
    </w:p>
    <w:p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REAL</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SOLVÊNCIA GERAL: --------------------</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 xml:space="preserve">= índice  mínimo = </w:t>
      </w:r>
      <w:r>
        <w:rPr>
          <w:rFonts w:ascii="Book Antiqua" w:eastAsia="Arial Unicode MS" w:hAnsi="Book Antiqua" w:cs="Arial"/>
          <w:b/>
        </w:rPr>
        <w:t>(1</w:t>
      </w:r>
      <w:r w:rsidRPr="00C34B05">
        <w:rPr>
          <w:rFonts w:ascii="Book Antiqua" w:eastAsia="Arial Unicode MS" w:hAnsi="Book Antiqua" w:cs="Arial"/>
          <w:b/>
        </w:rPr>
        <w:t>,00)</w:t>
      </w:r>
    </w:p>
    <w:p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w:t>
      </w:r>
      <w:proofErr w:type="gramStart"/>
      <w:r w:rsidRPr="00C34B05">
        <w:rPr>
          <w:rFonts w:ascii="Book Antiqua" w:eastAsia="Arial Unicode MS" w:hAnsi="Book Antiqua" w:cs="Arial"/>
          <w:i/>
        </w:rPr>
        <w:t>a Longo Prazo</w:t>
      </w:r>
      <w:proofErr w:type="gramEnd"/>
      <w:r w:rsidRPr="00C34B05">
        <w:rPr>
          <w:rFonts w:ascii="Book Antiqua" w:eastAsia="Arial Unicode MS" w:hAnsi="Book Antiqua" w:cs="Arial"/>
          <w:i/>
        </w:rPr>
        <w:t>;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AE32A8">
        <w:rPr>
          <w:rFonts w:ascii="Book Antiqua" w:eastAsia="Arial Unicode MS" w:hAnsi="Book Antiqua" w:cs="Arial"/>
          <w:b/>
        </w:rPr>
        <w:t>a.</w:t>
      </w:r>
      <w:proofErr w:type="gramEnd"/>
      <w:r w:rsidRPr="00AE32A8">
        <w:rPr>
          <w:rFonts w:ascii="Book Antiqua" w:eastAsia="Arial Unicode MS" w:hAnsi="Book Antiqua" w:cs="Arial"/>
          <w:b/>
        </w:rPr>
        <w:t xml:space="preserve">)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0F09B7">
        <w:rPr>
          <w:rFonts w:ascii="Book Antiqua" w:eastAsia="Arial Unicode MS" w:hAnsi="Book Antiqua" w:cs="Arial"/>
          <w:b/>
        </w:rPr>
        <w:t>2</w:t>
      </w:r>
      <w:r w:rsidR="00307E9D">
        <w:rPr>
          <w:rFonts w:ascii="Book Antiqua" w:eastAsia="Arial Unicode MS" w:hAnsi="Book Antiqua" w:cs="Arial"/>
          <w:b/>
        </w:rPr>
        <w:t>0</w:t>
      </w:r>
      <w:r>
        <w:rPr>
          <w:rFonts w:ascii="Book Antiqua" w:eastAsia="Arial Unicode MS" w:hAnsi="Book Antiqua" w:cs="Arial"/>
          <w:b/>
        </w:rPr>
        <w:t>.000,00 (</w:t>
      </w:r>
      <w:r w:rsidR="000F09B7">
        <w:rPr>
          <w:rFonts w:ascii="Book Antiqua" w:eastAsia="Arial Unicode MS" w:hAnsi="Book Antiqua" w:cs="Arial"/>
          <w:b/>
        </w:rPr>
        <w:t>V</w:t>
      </w:r>
      <w:r w:rsidR="00307E9D">
        <w:rPr>
          <w:rFonts w:ascii="Book Antiqua" w:eastAsia="Arial Unicode MS" w:hAnsi="Book Antiqua" w:cs="Arial"/>
          <w:b/>
        </w:rPr>
        <w:t>inte</w:t>
      </w:r>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 xml:space="preserve">As cooperativas que tenham auferido, no ano calendário anterior, receita bruta até o limite de 2.400.000,00 (dois milhões e quatrocentos mil reais), gozarão dos benefícios previstos nos art. 42 </w:t>
      </w:r>
      <w:proofErr w:type="gramStart"/>
      <w:r w:rsidRPr="00AE32A8">
        <w:rPr>
          <w:rFonts w:ascii="Book Antiqua" w:hAnsi="Book Antiqua" w:cs="Arial"/>
        </w:rPr>
        <w:t>à</w:t>
      </w:r>
      <w:proofErr w:type="gramEnd"/>
      <w:r w:rsidRPr="00AE32A8">
        <w:rPr>
          <w:rFonts w:ascii="Book Antiqua" w:hAnsi="Book Antiqua" w:cs="Arial"/>
        </w:rPr>
        <w:t xml:space="preserve">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rsidR="00696F12" w:rsidRPr="006F137D" w:rsidRDefault="00696F12" w:rsidP="00696F12">
      <w:pPr>
        <w:autoSpaceDE w:val="0"/>
        <w:autoSpaceDN w:val="0"/>
        <w:adjustRightInd w:val="0"/>
        <w:jc w:val="both"/>
        <w:rPr>
          <w:rFonts w:ascii="Book Antiqua" w:hAnsi="Book Antiqua" w:cs="Arial"/>
          <w:color w:val="FF0000"/>
          <w:highlight w:val="green"/>
        </w:rPr>
      </w:pPr>
    </w:p>
    <w:p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 xml:space="preserve">3.3 - Se a participante do certame </w:t>
      </w:r>
      <w:proofErr w:type="gramStart"/>
      <w:r w:rsidRPr="002F7504">
        <w:rPr>
          <w:rFonts w:ascii="Book Antiqua" w:hAnsi="Book Antiqua" w:cs="Arial"/>
          <w:color w:val="000000"/>
        </w:rPr>
        <w:t>for ME</w:t>
      </w:r>
      <w:proofErr w:type="gramEnd"/>
      <w:r w:rsidRPr="002F7504">
        <w:rPr>
          <w:rFonts w:ascii="Book Antiqua" w:hAnsi="Book Antiqua" w:cs="Arial"/>
          <w:color w:val="000000"/>
        </w:rPr>
        <w:t xml:space="preserve"> ou EPP, devidamente comprovada, a documentação de regularidade fiscal poderá ser regularizada após ser declarada a vencedora, ou seja, para a homologação e posterior elaboração do contrato, conforme estabelece 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w:t>
      </w:r>
      <w:proofErr w:type="gramStart"/>
      <w:r w:rsidRPr="002F7504">
        <w:rPr>
          <w:rFonts w:ascii="Book Antiqua" w:hAnsi="Book Antiqua" w:cs="Arial"/>
          <w:color w:val="000000"/>
        </w:rPr>
        <w:t>2</w:t>
      </w:r>
      <w:proofErr w:type="gramEnd"/>
      <w:r w:rsidRPr="002F7504">
        <w:rPr>
          <w:rFonts w:ascii="Book Antiqua" w:hAnsi="Book Antiqua" w:cs="Arial"/>
          <w:color w:val="00000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 Administração convocar os licitantes remanescentes, na ordem de classificação, para a assinatura do contrato, ou revogar a licitação.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w:t>
      </w:r>
      <w:proofErr w:type="gramStart"/>
      <w:r w:rsidRPr="002F7504">
        <w:rPr>
          <w:rFonts w:ascii="Book Antiqua" w:hAnsi="Book Antiqua" w:cs="Arial"/>
          <w:color w:val="000000"/>
        </w:rPr>
        <w:t>sob pena</w:t>
      </w:r>
      <w:proofErr w:type="gramEnd"/>
      <w:r w:rsidRPr="002F7504">
        <w:rPr>
          <w:rFonts w:ascii="Book Antiqua" w:hAnsi="Book Antiqua" w:cs="Arial"/>
          <w:color w:val="000000"/>
        </w:rPr>
        <w:t xml:space="preserve"> de preclusão;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w:t>
      </w:r>
      <w:proofErr w:type="gramStart"/>
      <w:r w:rsidRPr="002F7504">
        <w:rPr>
          <w:rFonts w:ascii="Book Antiqua" w:hAnsi="Book Antiqua" w:cs="Arial"/>
          <w:color w:val="000000"/>
        </w:rPr>
        <w:t>1</w:t>
      </w:r>
      <w:proofErr w:type="gramEnd"/>
      <w:r w:rsidRPr="002F7504">
        <w:rPr>
          <w:rFonts w:ascii="Book Antiqua" w:hAnsi="Book Antiqua" w:cs="Arial"/>
          <w:color w:val="000000"/>
        </w:rPr>
        <w:t xml:space="preserve"> (um) dia útil, sob pena de desclassificação;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w:t>
      </w:r>
      <w:proofErr w:type="gramStart"/>
      <w:r w:rsidRPr="002F7504">
        <w:rPr>
          <w:rFonts w:ascii="Book Antiqua" w:hAnsi="Book Antiqua" w:cs="Arial"/>
          <w:color w:val="000000"/>
        </w:rPr>
        <w:t>a</w:t>
      </w:r>
      <w:proofErr w:type="gramEnd"/>
      <w:r w:rsidRPr="002F7504">
        <w:rPr>
          <w:rFonts w:ascii="Book Antiqua" w:hAnsi="Book Antiqua" w:cs="Arial"/>
          <w:color w:val="000000"/>
        </w:rPr>
        <w:t xml:space="preserve"> contratação da ME ou EPP, na forma do inciso I do caput do Art. 45, da LC 123/06, serão convocadas as remanescentes que porventura se enquadrem na hipótese dos §§ 1º e 2º do Art. 44 da LC 123/06, na ordem classificatória, para o exercício do mesmo direito;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w:t>
      </w:r>
      <w:proofErr w:type="gramStart"/>
      <w:r w:rsidRPr="002F7504">
        <w:rPr>
          <w:rFonts w:ascii="Book Antiqua" w:hAnsi="Book Antiqua" w:cs="Arial"/>
          <w:color w:val="000000"/>
        </w:rPr>
        <w:t>pelas ME</w:t>
      </w:r>
      <w:proofErr w:type="gramEnd"/>
      <w:r w:rsidRPr="002F7504">
        <w:rPr>
          <w:rFonts w:ascii="Book Antiqua" w:hAnsi="Book Antiqua" w:cs="Arial"/>
          <w:color w:val="000000"/>
        </w:rPr>
        <w:t xml:space="preserve"> ou EPP que se encontrem nos intervalos estabelecidos nos §§ 1º e 2º do Art. 44 da LC 123/06, será realizado sorteio entre elas para que se identifique aquela que primeiro poderá apresentar melhor oferta;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w:t>
      </w:r>
      <w:proofErr w:type="gramStart"/>
      <w:r w:rsidRPr="002F7504">
        <w:rPr>
          <w:rFonts w:ascii="Book Antiqua" w:hAnsi="Book Antiqua" w:cs="Arial"/>
          <w:color w:val="000000"/>
        </w:rPr>
        <w:t>não-contratação</w:t>
      </w:r>
      <w:proofErr w:type="gramEnd"/>
      <w:r w:rsidRPr="002F7504">
        <w:rPr>
          <w:rFonts w:ascii="Book Antiqua" w:hAnsi="Book Antiqua" w:cs="Arial"/>
          <w:color w:val="000000"/>
        </w:rPr>
        <w:t xml:space="preserve"> nos termos previstos no caput do Art. 44 da LC 123/06, o objeto licitado será adjudicado em favor da proposta originalmente vencedora do certame;</w:t>
      </w:r>
    </w:p>
    <w:p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 xml:space="preserve">scriminados, em </w:t>
      </w:r>
      <w:proofErr w:type="gramStart"/>
      <w:r w:rsidR="006E7193">
        <w:rPr>
          <w:rFonts w:ascii="Book Antiqua" w:hAnsi="Book Antiqua" w:cs="Arial"/>
          <w:color w:val="000000"/>
        </w:rPr>
        <w:t>1</w:t>
      </w:r>
      <w:proofErr w:type="gramEnd"/>
      <w:r w:rsidR="006E7193">
        <w:rPr>
          <w:rFonts w:ascii="Book Antiqua" w:hAnsi="Book Antiqua" w:cs="Arial"/>
          <w:color w:val="000000"/>
        </w:rPr>
        <w:t xml:space="preserve"> (uma) via</w:t>
      </w:r>
      <w:r w:rsidRPr="00646B1A">
        <w:rPr>
          <w:rFonts w:ascii="Book Antiqua" w:hAnsi="Book Antiqua" w:cs="Arial"/>
          <w:color w:val="000000"/>
        </w:rPr>
        <w:t>.</w:t>
      </w:r>
    </w:p>
    <w:p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7E9D">
        <w:rPr>
          <w:rFonts w:ascii="Book Antiqua" w:hAnsi="Book Antiqua" w:cs="Arial"/>
          <w:b/>
          <w:bCs/>
          <w:color w:val="000000"/>
        </w:rPr>
        <w:t>0</w:t>
      </w:r>
      <w:r w:rsidR="000F09B7">
        <w:rPr>
          <w:rFonts w:ascii="Book Antiqua" w:hAnsi="Book Antiqua" w:cs="Arial"/>
          <w:b/>
          <w:bCs/>
          <w:color w:val="000000"/>
        </w:rPr>
        <w:t>4</w:t>
      </w:r>
      <w:r w:rsidR="00307E9D">
        <w:rPr>
          <w:rFonts w:ascii="Book Antiqua" w:hAnsi="Book Antiqua" w:cs="Arial"/>
          <w:b/>
          <w:bCs/>
          <w:color w:val="000000"/>
        </w:rPr>
        <w:t>/2022</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rsidR="00696F12" w:rsidRPr="00646B1A"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de recurso contra a habilitação e classificação de proposta, se o representante se fizer presente durante o certame licitatório;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CB4581"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rsidR="0047412D" w:rsidRDefault="0047412D" w:rsidP="00696F12">
      <w:pPr>
        <w:autoSpaceDE w:val="0"/>
        <w:autoSpaceDN w:val="0"/>
        <w:adjustRightInd w:val="0"/>
        <w:jc w:val="both"/>
        <w:rPr>
          <w:rFonts w:ascii="Book Antiqua" w:hAnsi="Book Antiqua" w:cs="Arial"/>
          <w:color w:val="000000"/>
        </w:rPr>
      </w:pPr>
    </w:p>
    <w:p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rsidR="00696F12"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307E9D">
        <w:rPr>
          <w:rFonts w:ascii="Book Antiqua" w:hAnsi="Book Antiqua" w:cs="Arial"/>
          <w:b/>
          <w:bCs/>
          <w:color w:val="000000"/>
        </w:rPr>
        <w:t>0</w:t>
      </w:r>
      <w:r w:rsidR="000F09B7">
        <w:rPr>
          <w:rFonts w:ascii="Book Antiqua" w:hAnsi="Book Antiqua" w:cs="Arial"/>
          <w:b/>
          <w:bCs/>
          <w:color w:val="000000"/>
        </w:rPr>
        <w:t>4</w:t>
      </w:r>
      <w:r w:rsidR="00307E9D">
        <w:rPr>
          <w:rFonts w:ascii="Book Antiqua" w:hAnsi="Book Antiqua" w:cs="Arial"/>
          <w:b/>
          <w:bCs/>
          <w:color w:val="000000"/>
        </w:rPr>
        <w:t>/2022</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 O preenchimento da Planilha de Orçamento Global (Anexo) e do Cronograma Físico Financeiro (Anexo) </w:t>
      </w:r>
      <w:proofErr w:type="gramStart"/>
      <w:r w:rsidRPr="00646B1A">
        <w:rPr>
          <w:rFonts w:ascii="Book Antiqua" w:hAnsi="Book Antiqua" w:cs="Arial"/>
          <w:color w:val="000000"/>
        </w:rPr>
        <w:t>são obrigatórios</w:t>
      </w:r>
      <w:proofErr w:type="gramEnd"/>
      <w:r w:rsidRPr="00646B1A">
        <w:rPr>
          <w:rFonts w:ascii="Book Antiqua" w:hAnsi="Book Antiqua" w:cs="Arial"/>
          <w:color w:val="000000"/>
        </w:rPr>
        <w:t xml:space="preserve"> e fazem parte da proposta comercial;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5.3 - Não serão consideradas as propostas que deixarem de atender, no todo ou em parte, quaisquer das disposições deste Edital, sejam omissas ou apresentem irregularidades 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proofErr w:type="gramStart"/>
      <w:r w:rsidR="003B06EE">
        <w:rPr>
          <w:rFonts w:ascii="Book Antiqua" w:hAnsi="Book Antiqua" w:cs="Arial"/>
          <w:b/>
          <w:bCs/>
          <w:color w:val="000000"/>
        </w:rPr>
        <w:t>09</w:t>
      </w:r>
      <w:r w:rsidRPr="00646B1A">
        <w:rPr>
          <w:rFonts w:ascii="Book Antiqua" w:hAnsi="Book Antiqua" w:cs="Arial"/>
          <w:b/>
          <w:bCs/>
          <w:color w:val="000000"/>
        </w:rPr>
        <w:t>:00</w:t>
      </w:r>
      <w:proofErr w:type="gramEnd"/>
      <w:r w:rsidRPr="00646B1A">
        <w:rPr>
          <w:rFonts w:ascii="Book Antiqua" w:hAnsi="Book Antiqua" w:cs="Arial"/>
          <w:b/>
          <w:bCs/>
          <w:color w:val="000000"/>
        </w:rPr>
        <w:t xml:space="preserve">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0F09B7">
        <w:rPr>
          <w:rFonts w:ascii="Book Antiqua" w:hAnsi="Book Antiqua" w:cs="Arial"/>
          <w:b/>
          <w:bCs/>
          <w:color w:val="000000"/>
        </w:rPr>
        <w:t>24</w:t>
      </w:r>
      <w:r w:rsidR="00307E9D">
        <w:rPr>
          <w:rFonts w:ascii="Book Antiqua" w:hAnsi="Book Antiqua" w:cs="Arial"/>
          <w:b/>
          <w:bCs/>
          <w:color w:val="000000"/>
        </w:rPr>
        <w:t xml:space="preserve"> de </w:t>
      </w:r>
      <w:r w:rsidR="005A4E34">
        <w:rPr>
          <w:rFonts w:ascii="Book Antiqua" w:hAnsi="Book Antiqua" w:cs="Arial"/>
          <w:b/>
          <w:bCs/>
          <w:color w:val="000000"/>
        </w:rPr>
        <w:t>março</w:t>
      </w:r>
      <w:r w:rsidR="00307E9D">
        <w:rPr>
          <w:rFonts w:ascii="Book Antiqua" w:hAnsi="Book Antiqua" w:cs="Arial"/>
          <w:b/>
          <w:bCs/>
          <w:color w:val="000000"/>
        </w:rPr>
        <w:t xml:space="preserve"> de 2022</w:t>
      </w:r>
      <w:r>
        <w:rPr>
          <w:rFonts w:ascii="Book Antiqua" w:hAnsi="Book Antiqua" w:cs="Arial"/>
          <w:b/>
          <w:bCs/>
          <w:color w:val="000000"/>
        </w:rPr>
        <w:t>,</w:t>
      </w:r>
      <w:r w:rsidRPr="00646B1A">
        <w:rPr>
          <w:rFonts w:ascii="Book Antiqua" w:hAnsi="Book Antiqua" w:cs="Arial"/>
          <w:color w:val="000000"/>
        </w:rPr>
        <w:t xml:space="preserve"> 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8.5 - A Comissão divulgará a relação dos proponentes habilitados, devolvendo aos inabilitados, se houver representante presente, o invólucro “2” sem abri-lo, caso não haja interesse em interposição de recurso relativo a esta fase.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8.6 - A Comissão procederá, então, à abertura do invólucro “2” dos proponentes habilitados.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8.7 - Abertos os invólucros que as contiverem, as propostas </w:t>
      </w:r>
      <w:proofErr w:type="gramStart"/>
      <w:r w:rsidRPr="00646B1A">
        <w:rPr>
          <w:rFonts w:ascii="Book Antiqua" w:hAnsi="Book Antiqua" w:cs="Arial"/>
          <w:color w:val="000000"/>
        </w:rPr>
        <w:t>serão</w:t>
      </w:r>
      <w:proofErr w:type="gramEnd"/>
      <w:r w:rsidRPr="00646B1A">
        <w:rPr>
          <w:rFonts w:ascii="Book Antiqua" w:hAnsi="Book Antiqua" w:cs="Arial"/>
          <w:color w:val="000000"/>
        </w:rPr>
        <w:t xml:space="preserve"> rubricadas por todos os representantes dos proponentes credenciados presentes ao ato e pela Comissão.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r w:rsidR="009578A0" w:rsidRPr="00646B1A">
        <w:rPr>
          <w:rFonts w:ascii="Book Antiqua" w:hAnsi="Book Antiqua" w:cs="Arial"/>
          <w:color w:val="000000"/>
        </w:rPr>
        <w:t>inexequíveis</w:t>
      </w:r>
      <w:r w:rsidRPr="00646B1A">
        <w:rPr>
          <w:rFonts w:ascii="Book Antiqua" w:hAnsi="Book Antiqua" w:cs="Arial"/>
          <w:color w:val="000000"/>
        </w:rPr>
        <w:t xml:space="preserve"> comparados aos praticados no mercado.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 xml:space="preserve">8.8.3.1 </w:t>
      </w:r>
      <w:proofErr w:type="gramStart"/>
      <w:r w:rsidRPr="00646B1A">
        <w:rPr>
          <w:rFonts w:ascii="Book Antiqua" w:hAnsi="Book Antiqua" w:cs="Arial"/>
          <w:bCs/>
          <w:color w:val="000000"/>
        </w:rPr>
        <w:t>–Serão</w:t>
      </w:r>
      <w:proofErr w:type="gramEnd"/>
      <w:r w:rsidRPr="00646B1A">
        <w:rPr>
          <w:rFonts w:ascii="Book Antiqua" w:hAnsi="Book Antiqua" w:cs="Arial"/>
          <w:bCs/>
          <w:color w:val="000000"/>
        </w:rPr>
        <w:t xml:space="preserve">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 xml:space="preserve">to e Licitações, em </w:t>
      </w:r>
      <w:proofErr w:type="gramStart"/>
      <w:r>
        <w:rPr>
          <w:rFonts w:ascii="Book Antiqua" w:hAnsi="Book Antiqua" w:cs="Arial"/>
          <w:color w:val="000000"/>
        </w:rPr>
        <w:t>1</w:t>
      </w:r>
      <w:proofErr w:type="gramEnd"/>
      <w:r>
        <w:rPr>
          <w:rFonts w:ascii="Book Antiqua" w:hAnsi="Book Antiqua" w:cs="Arial"/>
          <w:color w:val="000000"/>
        </w:rPr>
        <w:t xml:space="preserve"> (uma) via, até dois dias anteriores a data de abertura dos envelopes contento as documentações e a proposta de preços.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8.14 - Decorrido o prazo de recurso, sem que nenhum tenha sido interposto, ou decididos os porventura interpostos, a Comissão remeterá o processo ao </w:t>
      </w:r>
      <w:proofErr w:type="gramStart"/>
      <w:r w:rsidRPr="00646B1A">
        <w:rPr>
          <w:rFonts w:ascii="Book Antiqua" w:hAnsi="Book Antiqua" w:cs="Arial"/>
          <w:color w:val="000000"/>
        </w:rPr>
        <w:t>Sr.</w:t>
      </w:r>
      <w:proofErr w:type="gramEnd"/>
      <w:r w:rsidRPr="00646B1A">
        <w:rPr>
          <w:rFonts w:ascii="Book Antiqua" w:hAnsi="Book Antiqua" w:cs="Arial"/>
          <w:color w:val="000000"/>
        </w:rPr>
        <w:t xml:space="preserve"> Prefeito Municipal, para homologação e adjudicação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8.15 - Os invólucros de habilitação ou proposta dos proponentes que forem inabilitados ou desclassificados e que não forem retirados pelos mesmos, permanecerão em poder da Comissão pelo prazo de 30 (trinta) dias, sendo após </w:t>
      </w:r>
      <w:proofErr w:type="gramStart"/>
      <w:r w:rsidRPr="00646B1A">
        <w:rPr>
          <w:rFonts w:ascii="Book Antiqua" w:hAnsi="Book Antiqua" w:cs="Arial"/>
          <w:color w:val="000000"/>
        </w:rPr>
        <w:t>esse prazo expurgados</w:t>
      </w:r>
      <w:proofErr w:type="gramEnd"/>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9.1 - A autoridade competente adjudicará o objeto licitado ao vencedor do certame e homologará o resultado da licitação, convocando o adjudicatário a assinar o Contrato dentro do prazo de no máximo, </w:t>
      </w:r>
      <w:proofErr w:type="gramStart"/>
      <w:r w:rsidRPr="00646B1A">
        <w:rPr>
          <w:rFonts w:ascii="Book Antiqua" w:hAnsi="Book Antiqua" w:cs="Arial"/>
          <w:color w:val="000000"/>
        </w:rPr>
        <w:t>5</w:t>
      </w:r>
      <w:proofErr w:type="gramEnd"/>
      <w:r w:rsidRPr="00646B1A">
        <w:rPr>
          <w:rFonts w:ascii="Book Antiqua" w:hAnsi="Book Antiqua" w:cs="Arial"/>
          <w:color w:val="000000"/>
        </w:rPr>
        <w:t xml:space="preserve"> (cinco) dias úteis, a contar da data em que o mesmo for convocado para fazê-lo junto ao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9.2 - A Administração poderá, quando os proponentes vencedores, </w:t>
      </w:r>
      <w:proofErr w:type="gramStart"/>
      <w:r w:rsidRPr="00646B1A">
        <w:rPr>
          <w:rFonts w:ascii="Book Antiqua" w:hAnsi="Book Antiqua" w:cs="Arial"/>
          <w:color w:val="000000"/>
        </w:rPr>
        <w:t>convocados</w:t>
      </w:r>
      <w:proofErr w:type="gramEnd"/>
      <w:r w:rsidRPr="00646B1A">
        <w:rPr>
          <w:rFonts w:ascii="Book Antiqua" w:hAnsi="Book Antiqua" w:cs="Arial"/>
          <w:color w:val="000000"/>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Impedimento de contratar com a Administração por prazo não superior a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(dois) anos.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9.3.1 - A multa de que trata o inciso I, do subitem 9.3, deverá ser recolhida no prazo de </w:t>
      </w:r>
      <w:proofErr w:type="gramStart"/>
      <w:r w:rsidRPr="00646B1A">
        <w:rPr>
          <w:rFonts w:ascii="Book Antiqua" w:hAnsi="Book Antiqua" w:cs="Arial"/>
          <w:color w:val="000000"/>
        </w:rPr>
        <w:t>5</w:t>
      </w:r>
      <w:proofErr w:type="gramEnd"/>
      <w:r w:rsidRPr="00646B1A">
        <w:rPr>
          <w:rFonts w:ascii="Book Antiqua" w:hAnsi="Book Antiqua" w:cs="Arial"/>
          <w:color w:val="000000"/>
        </w:rPr>
        <w:t xml:space="preserve"> (cinco) dias úteis, a contar da intimação da decisão administrativa que a tenha aplicado, garantida a defesa prévia do interessado;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proofErr w:type="gramStart"/>
      <w:r w:rsidRPr="00646B1A">
        <w:rPr>
          <w:rFonts w:ascii="Book Antiqua" w:hAnsi="Book Antiqua" w:cs="Arial"/>
          <w:color w:val="000000"/>
        </w:rPr>
        <w:t>ART`</w:t>
      </w:r>
      <w:proofErr w:type="gramEnd"/>
      <w:r w:rsidRPr="00646B1A">
        <w:rPr>
          <w:rFonts w:ascii="Book Antiqua" w:hAnsi="Book Antiqua" w:cs="Arial"/>
          <w:color w:val="000000"/>
        </w:rPr>
        <w: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w:t>
      </w:r>
      <w:proofErr w:type="gramStart"/>
      <w:r w:rsidRPr="00F55C9A">
        <w:rPr>
          <w:rFonts w:ascii="Book Antiqua" w:hAnsi="Book Antiqua" w:cs="Arial"/>
          <w:color w:val="000000"/>
          <w:u w:val="single"/>
        </w:rPr>
        <w:t>da Obras</w:t>
      </w:r>
      <w:proofErr w:type="gramEnd"/>
      <w:r w:rsidRPr="00F55C9A">
        <w:rPr>
          <w:rFonts w:ascii="Book Antiqua" w:hAnsi="Book Antiqua" w:cs="Arial"/>
          <w:color w:val="000000"/>
          <w:u w:val="single"/>
        </w:rPr>
        <w:t xml:space="preserve"> já paga, comprovante de abertura de matricula da obra junto ao INSS, diário de obras e cadastramento do ISSQN. </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10.4 - A vigência contratual iniciar-se-á a partir da assinatura do mesmo e </w:t>
      </w:r>
      <w:proofErr w:type="gramStart"/>
      <w:r w:rsidRPr="00646B1A">
        <w:rPr>
          <w:rFonts w:ascii="Book Antiqua" w:hAnsi="Book Antiqua" w:cs="Arial"/>
          <w:color w:val="000000"/>
        </w:rPr>
        <w:t>será finda</w:t>
      </w:r>
      <w:proofErr w:type="gramEnd"/>
      <w:r w:rsidRPr="00646B1A">
        <w:rPr>
          <w:rFonts w:ascii="Book Antiqua" w:hAnsi="Book Antiqua" w:cs="Arial"/>
          <w:color w:val="000000"/>
        </w:rPr>
        <w:t xml:space="preserve"> quando da efetiva entrega do objeto contratado.</w:t>
      </w:r>
    </w:p>
    <w:p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O prazo limite para conclusão dos serviços, objeto do presente edital, é de 0</w:t>
      </w:r>
      <w:r w:rsidR="005A4E34">
        <w:rPr>
          <w:rFonts w:ascii="Book Antiqua" w:hAnsi="Book Antiqua" w:cs="Arial"/>
          <w:b/>
          <w:bCs/>
        </w:rPr>
        <w:t>4</w:t>
      </w:r>
      <w:r w:rsidRPr="006E1F2D">
        <w:rPr>
          <w:rFonts w:ascii="Book Antiqua" w:hAnsi="Book Antiqua" w:cs="Arial"/>
          <w:b/>
          <w:bCs/>
        </w:rPr>
        <w:t xml:space="preserve"> (</w:t>
      </w:r>
      <w:r w:rsidR="00CF4981">
        <w:rPr>
          <w:rFonts w:ascii="Book Antiqua" w:hAnsi="Book Antiqua" w:cs="Arial"/>
          <w:b/>
          <w:bCs/>
        </w:rPr>
        <w:t>quatro</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10.5.1 - Este prazo poderá ser prorrogado uma vez, por prazo não superior a </w:t>
      </w:r>
      <w:proofErr w:type="gramStart"/>
      <w:r>
        <w:rPr>
          <w:rFonts w:ascii="Book Antiqua" w:hAnsi="Book Antiqua" w:cs="Arial"/>
          <w:color w:val="000000"/>
        </w:rPr>
        <w:t>2</w:t>
      </w:r>
      <w:proofErr w:type="gramEnd"/>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10.6 - A execução dos serviços </w:t>
      </w:r>
      <w:proofErr w:type="gramStart"/>
      <w:r w:rsidRPr="00646B1A">
        <w:rPr>
          <w:rFonts w:ascii="Book Antiqua" w:hAnsi="Book Antiqua" w:cs="Arial"/>
          <w:color w:val="000000"/>
        </w:rPr>
        <w:t>serão fiscalizados</w:t>
      </w:r>
      <w:proofErr w:type="gramEnd"/>
      <w:r w:rsidRPr="00646B1A">
        <w:rPr>
          <w:rFonts w:ascii="Book Antiqua" w:hAnsi="Book Antiqua" w:cs="Arial"/>
          <w:color w:val="000000"/>
        </w:rPr>
        <w:t xml:space="preserve"> pelo Município, através do setor competente.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r w:rsidR="009578A0" w:rsidRPr="00646B1A">
        <w:rPr>
          <w:rFonts w:ascii="Book Antiqua" w:hAnsi="Book Antiqua" w:cs="Arial"/>
          <w:color w:val="000000"/>
        </w:rPr>
        <w:t>subsequente</w:t>
      </w:r>
      <w:r w:rsidRPr="00646B1A">
        <w:rPr>
          <w:rFonts w:ascii="Book Antiqua" w:hAnsi="Book Antiqua" w:cs="Arial"/>
          <w:color w:val="000000"/>
        </w:rPr>
        <w:t xml:space="preserve"> ao da execução dos serviços, na forma disposta no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r w:rsidR="009578A0" w:rsidRPr="00646B1A">
        <w:rPr>
          <w:rFonts w:ascii="Book Antiqua" w:hAnsi="Book Antiqua" w:cs="Arial"/>
          <w:color w:val="000000"/>
        </w:rPr>
        <w:t xml:space="preserve"> obedecerá</w:t>
      </w:r>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 pelo agente financeiro</w:t>
      </w:r>
      <w:r w:rsidR="00CF4981">
        <w:rPr>
          <w:rFonts w:ascii="Book Antiqua" w:hAnsi="Book Antiqua" w:cs="Arial"/>
          <w:color w:val="000000"/>
        </w:rPr>
        <w:t xml:space="preserve"> (Caixa Econômica Federal),</w:t>
      </w:r>
      <w:r w:rsidRPr="00646B1A">
        <w:rPr>
          <w:rFonts w:ascii="Book Antiqua" w:hAnsi="Book Antiqua" w:cs="Arial"/>
          <w:color w:val="000000"/>
        </w:rPr>
        <w:t xml:space="preserve"> obedecido sempre o prazo de validade das propostas.</w:t>
      </w:r>
    </w:p>
    <w:p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9578A0"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w:t>
      </w:r>
      <w:proofErr w:type="gramStart"/>
      <w:r w:rsidR="00FB58CC" w:rsidRPr="00FB58CC">
        <w:rPr>
          <w:rFonts w:ascii="Book Antiqua" w:hAnsi="Book Antiqua" w:cs="Arial"/>
          <w:color w:val="000000"/>
          <w:u w:val="single"/>
        </w:rPr>
        <w:t>Ficará</w:t>
      </w:r>
      <w:proofErr w:type="gramEnd"/>
      <w:r w:rsidR="00FB58CC" w:rsidRPr="00FB58CC">
        <w:rPr>
          <w:rFonts w:ascii="Book Antiqua" w:hAnsi="Book Antiqua" w:cs="Arial"/>
          <w:color w:val="000000"/>
          <w:u w:val="single"/>
        </w:rPr>
        <w:t xml:space="preserve"> retido 10% do valor da obra até que  a empresa apresente a CND da obra.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12.9 - A razão social e o CNPJ da contratada constante da nota fiscal/fatura deverá</w:t>
      </w:r>
      <w:proofErr w:type="gramStart"/>
      <w:r w:rsidR="003C7C05">
        <w:rPr>
          <w:rFonts w:ascii="Book Antiqua" w:hAnsi="Book Antiqua" w:cs="Arial"/>
          <w:color w:val="000000"/>
        </w:rPr>
        <w:t xml:space="preserve">  </w:t>
      </w:r>
      <w:proofErr w:type="gramEnd"/>
      <w:r w:rsidRPr="00646B1A">
        <w:rPr>
          <w:rFonts w:ascii="Book Antiqua" w:hAnsi="Book Antiqua" w:cs="Arial"/>
          <w:color w:val="000000"/>
        </w:rPr>
        <w:t>ser o mesmo da documentação apresentada no procedimento licitatório.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proofErr w:type="gramStart"/>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proofErr w:type="gramEnd"/>
      <w:r w:rsidRPr="00646B1A">
        <w:rPr>
          <w:rFonts w:ascii="Book Antiqua" w:hAnsi="Book Antiqua" w:cs="Arial"/>
          <w:color w:val="000000"/>
        </w:rPr>
        <w:t xml:space="preserve"> licitação será empenhada nas seguintes dotações orçamentárias:</w:t>
      </w:r>
    </w:p>
    <w:p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rsidR="009B67DD" w:rsidRPr="009C3A00" w:rsidRDefault="009B67DD" w:rsidP="009B67DD">
      <w:pPr>
        <w:jc w:val="both"/>
        <w:rPr>
          <w:rFonts w:ascii="Book Antiqua" w:hAnsi="Book Antiqua" w:cs="Arial"/>
        </w:rPr>
      </w:pPr>
      <w:r w:rsidRPr="009C3A00">
        <w:rPr>
          <w:rFonts w:ascii="Book Antiqua" w:hAnsi="Book Antiqua" w:cs="Arial"/>
        </w:rPr>
        <w:t>Órgão 05 – Secretaria Municipal de Obras e Viação</w:t>
      </w:r>
    </w:p>
    <w:p w:rsidR="009B67DD" w:rsidRPr="009C3A00" w:rsidRDefault="009B67DD" w:rsidP="009B67DD">
      <w:pPr>
        <w:jc w:val="both"/>
        <w:rPr>
          <w:rFonts w:ascii="Book Antiqua" w:hAnsi="Book Antiqua" w:cs="Arial"/>
        </w:rPr>
      </w:pPr>
      <w:r w:rsidRPr="009C3A00">
        <w:rPr>
          <w:rFonts w:ascii="Book Antiqua" w:hAnsi="Book Antiqua" w:cs="Arial"/>
        </w:rPr>
        <w:t>Unidade 0</w:t>
      </w:r>
      <w:r>
        <w:rPr>
          <w:rFonts w:ascii="Book Antiqua" w:hAnsi="Book Antiqua" w:cs="Arial"/>
        </w:rPr>
        <w:t>1</w:t>
      </w:r>
      <w:r w:rsidRPr="009C3A00">
        <w:rPr>
          <w:rFonts w:ascii="Book Antiqua" w:hAnsi="Book Antiqua" w:cs="Arial"/>
        </w:rPr>
        <w:t xml:space="preserve"> – Secretaria Municipal de Obras e Viação</w:t>
      </w:r>
    </w:p>
    <w:p w:rsidR="009B67DD" w:rsidRPr="009C3A00" w:rsidRDefault="009B67DD" w:rsidP="009B67DD">
      <w:pPr>
        <w:jc w:val="both"/>
        <w:rPr>
          <w:rFonts w:ascii="Book Antiqua" w:hAnsi="Book Antiqua" w:cs="Arial"/>
        </w:rPr>
      </w:pPr>
      <w:r w:rsidRPr="009C3A00">
        <w:rPr>
          <w:rFonts w:ascii="Book Antiqua" w:hAnsi="Book Antiqua" w:cs="Arial"/>
        </w:rPr>
        <w:t xml:space="preserve">Projeto Atividade – </w:t>
      </w:r>
      <w:r>
        <w:rPr>
          <w:rFonts w:ascii="Book Antiqua" w:hAnsi="Book Antiqua" w:cs="Arial"/>
        </w:rPr>
        <w:t>2.030</w:t>
      </w:r>
      <w:r w:rsidRPr="009C3A00">
        <w:rPr>
          <w:rFonts w:ascii="Book Antiqua" w:hAnsi="Book Antiqua" w:cs="Arial"/>
        </w:rPr>
        <w:t xml:space="preserve"> – Manutenção do Sistema Viário Urbano</w:t>
      </w:r>
    </w:p>
    <w:p w:rsidR="002219B5" w:rsidRDefault="009B67DD" w:rsidP="009B67DD">
      <w:pPr>
        <w:autoSpaceDE w:val="0"/>
        <w:autoSpaceDN w:val="0"/>
        <w:adjustRightInd w:val="0"/>
        <w:jc w:val="both"/>
        <w:rPr>
          <w:rFonts w:ascii="Book Antiqua" w:hAnsi="Book Antiqua" w:cs="Arial"/>
        </w:rPr>
      </w:pPr>
      <w:r w:rsidRPr="009C3A00">
        <w:rPr>
          <w:rFonts w:ascii="Book Antiqua" w:hAnsi="Book Antiqua" w:cs="Arial"/>
        </w:rPr>
        <w:t>Do</w:t>
      </w:r>
      <w:r>
        <w:rPr>
          <w:rFonts w:ascii="Book Antiqua" w:hAnsi="Book Antiqua" w:cs="Arial"/>
        </w:rPr>
        <w:t>t</w:t>
      </w:r>
      <w:r w:rsidRPr="009C3A00">
        <w:rPr>
          <w:rFonts w:ascii="Book Antiqua" w:hAnsi="Book Antiqua" w:cs="Arial"/>
        </w:rPr>
        <w:t xml:space="preserve">ação </w:t>
      </w:r>
      <w:r>
        <w:rPr>
          <w:rFonts w:ascii="Book Antiqua" w:hAnsi="Book Antiqua" w:cs="Arial"/>
        </w:rPr>
        <w:t>9</w:t>
      </w:r>
      <w:r w:rsidR="000F09B7">
        <w:rPr>
          <w:rFonts w:ascii="Book Antiqua" w:hAnsi="Book Antiqua" w:cs="Arial"/>
        </w:rPr>
        <w:t>7</w:t>
      </w:r>
      <w:r w:rsidRPr="009C3A00">
        <w:rPr>
          <w:rFonts w:ascii="Book Antiqua" w:hAnsi="Book Antiqua" w:cs="Arial"/>
        </w:rPr>
        <w:t xml:space="preserve"> – 4.4.90.51.00.00.00.00.</w:t>
      </w:r>
      <w:r>
        <w:rPr>
          <w:rFonts w:ascii="Book Antiqua" w:hAnsi="Book Antiqua" w:cs="Arial"/>
        </w:rPr>
        <w:t>0</w:t>
      </w:r>
      <w:r w:rsidR="000F09B7">
        <w:rPr>
          <w:rFonts w:ascii="Book Antiqua" w:hAnsi="Book Antiqua" w:cs="Arial"/>
        </w:rPr>
        <w:t>1071</w:t>
      </w:r>
      <w:r w:rsidRPr="009C3A00">
        <w:rPr>
          <w:rFonts w:ascii="Book Antiqua" w:hAnsi="Book Antiqua" w:cs="Arial"/>
        </w:rPr>
        <w:t xml:space="preserve"> – Obras e instalações</w:t>
      </w:r>
    </w:p>
    <w:p w:rsidR="009B67DD" w:rsidRDefault="009B67DD" w:rsidP="009B67DD">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13.1.2 - Aplicar à empresa </w:t>
      </w:r>
      <w:proofErr w:type="gramStart"/>
      <w:r w:rsidRPr="00646B1A">
        <w:rPr>
          <w:rFonts w:ascii="Book Antiqua" w:hAnsi="Book Antiqua" w:cs="Arial"/>
          <w:color w:val="000000"/>
        </w:rPr>
        <w:t>vencedora penalidades</w:t>
      </w:r>
      <w:proofErr w:type="gramEnd"/>
      <w:r w:rsidRPr="00646B1A">
        <w:rPr>
          <w:rFonts w:ascii="Book Antiqua" w:hAnsi="Book Antiqua" w:cs="Arial"/>
          <w:color w:val="000000"/>
        </w:rPr>
        <w:t>, quando for o caso;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9578A0" w:rsidRDefault="009578A0"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13.2.3 - Manter, durante a execução do contrato, as mesmas condições de habilitação;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13.2.17 - Manter o local de execução da obra permanentemente sinalizado, se necessário, conforme CTB (Código de Trânsito Brasileiro), seus anexos e resoluções, em especial a Resolução nº 561/80 do CONTRAN, visando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segurança de veículos e pedestres em trânsito;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rsidR="00A97BCD" w:rsidRDefault="00A97BCD"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14 - DAS PENALIDADES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 xml:space="preserve">injustificado e inadimplemento contratual, sujeitará o proponente contratado às penalidades previstas no art. 87 da Lei 8.666/93, das quais </w:t>
      </w:r>
      <w:proofErr w:type="gramStart"/>
      <w:r w:rsidRPr="00646B1A">
        <w:rPr>
          <w:rFonts w:ascii="Book Antiqua" w:hAnsi="Book Antiqua" w:cs="Arial"/>
          <w:color w:val="000000"/>
        </w:rPr>
        <w:t>destacam-se</w:t>
      </w:r>
      <w:proofErr w:type="gramEnd"/>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xml:space="preserve">, quando já notificada pelo Município, sendo que a licitante vencedora terá um prazo de até 10 (dez) dias consecutivos para a efetiva adequação dos serviços. Após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(duas) reincidências e/ou após o prazo, poderão ser aplicados o previsto no;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 xml:space="preserve">de participação em licitações e impedimento de contratar com o Município, no prazo de até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(dois) anos;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xml:space="preserve">, caberá recurso no prazo de </w:t>
      </w:r>
      <w:proofErr w:type="gramStart"/>
      <w:r w:rsidRPr="00646B1A">
        <w:rPr>
          <w:rFonts w:ascii="Book Antiqua" w:hAnsi="Book Antiqua" w:cs="Arial"/>
          <w:color w:val="000000"/>
        </w:rPr>
        <w:t>5</w:t>
      </w:r>
      <w:proofErr w:type="gramEnd"/>
      <w:r w:rsidRPr="00646B1A">
        <w:rPr>
          <w:rFonts w:ascii="Book Antiqua" w:hAnsi="Book Antiqua" w:cs="Arial"/>
          <w:color w:val="000000"/>
        </w:rPr>
        <w:t xml:space="preserve"> (cinco) dias úteis, contados da intimação, o qual deverá ser apresentado no mesmo local.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14.5 - O recurso ou o pedido de </w:t>
      </w:r>
      <w:proofErr w:type="gramStart"/>
      <w:r w:rsidRPr="00646B1A">
        <w:rPr>
          <w:rFonts w:ascii="Book Antiqua" w:hAnsi="Book Antiqua" w:cs="Arial"/>
          <w:color w:val="000000"/>
        </w:rPr>
        <w:t>reconsideração relativos</w:t>
      </w:r>
      <w:proofErr w:type="gramEnd"/>
      <w:r w:rsidRPr="00646B1A">
        <w:rPr>
          <w:rFonts w:ascii="Book Antiqua" w:hAnsi="Book Antiqua" w:cs="Arial"/>
          <w:color w:val="000000"/>
        </w:rPr>
        <w:t xml:space="preserve"> às penalidades acima dispostas será dirigido ao Secretário da unidade requisitante, o qual decidirá o recurso no prazo de 5 (cinco) dias úteis e o pedido de reconsideração, no prazo de 10 (dez) dias úteis.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Mais de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(duas) advertências.</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rsidR="00CF4981" w:rsidRDefault="00CF4981"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15 - DO RECEBIMENTO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16.1 - Nenhuma indenização será devida aos proponentes por apresentarem documentação e/ou elaborarem proposta relativa </w:t>
      </w:r>
      <w:proofErr w:type="gramStart"/>
      <w:r w:rsidRPr="00646B1A">
        <w:rPr>
          <w:rFonts w:ascii="Book Antiqua" w:hAnsi="Book Antiqua" w:cs="Arial"/>
          <w:color w:val="000000"/>
        </w:rPr>
        <w:t>a presente</w:t>
      </w:r>
      <w:proofErr w:type="gramEnd"/>
      <w:r w:rsidRPr="00646B1A">
        <w:rPr>
          <w:rFonts w:ascii="Book Antiqua" w:hAnsi="Book Antiqua" w:cs="Arial"/>
          <w:color w:val="000000"/>
        </w:rPr>
        <w:t xml:space="preserve"> TOMADA DE PREÇOS.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16.2 - A presente licitação somente poderá vir a ser revogada por razões de interesse público </w:t>
      </w:r>
      <w:proofErr w:type="gramStart"/>
      <w:r w:rsidRPr="00646B1A">
        <w:rPr>
          <w:rFonts w:ascii="Book Antiqua" w:hAnsi="Book Antiqua" w:cs="Arial"/>
          <w:color w:val="000000"/>
        </w:rPr>
        <w:t>decorrentes de fato superveniente</w:t>
      </w:r>
      <w:proofErr w:type="gramEnd"/>
      <w:r w:rsidRPr="00646B1A">
        <w:rPr>
          <w:rFonts w:ascii="Book Antiqua" w:hAnsi="Book Antiqua" w:cs="Arial"/>
          <w:color w:val="000000"/>
        </w:rPr>
        <w:t>, devidamente comprovado, ou anulada, no todo ou em parte, por ilegalidade, de ofício ou por provocação de terceiros, mediante parecer escrito e devidamente fundamentado.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w:t>
      </w:r>
      <w:proofErr w:type="gramStart"/>
      <w:r w:rsidRPr="00646B1A">
        <w:rPr>
          <w:rFonts w:ascii="Book Antiqua" w:hAnsi="Book Antiqua" w:cs="Arial"/>
          <w:color w:val="000000"/>
        </w:rPr>
        <w:t>Recomenda-se</w:t>
      </w:r>
      <w:proofErr w:type="gramEnd"/>
      <w:r w:rsidRPr="00646B1A">
        <w:rPr>
          <w:rFonts w:ascii="Book Antiqua" w:hAnsi="Book Antiqua" w:cs="Arial"/>
          <w:color w:val="000000"/>
        </w:rPr>
        <w:t xml:space="preserve"> aos proponentes que estejam no local marcado, </w:t>
      </w:r>
      <w:r w:rsidRPr="003E3CD0">
        <w:rPr>
          <w:rFonts w:ascii="Book Antiqua" w:hAnsi="Book Antiqua" w:cs="Arial"/>
          <w:color w:val="000000"/>
        </w:rPr>
        <w:t>com antecedência de 10 (dez) minutos do horário previsto.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proofErr w:type="gramStart"/>
      <w:r w:rsidRPr="00646B1A">
        <w:rPr>
          <w:rFonts w:ascii="Book Antiqua" w:hAnsi="Book Antiqua" w:cs="Arial"/>
          <w:color w:val="000000"/>
        </w:rPr>
        <w:t>adiada</w:t>
      </w:r>
      <w:proofErr w:type="gramEnd"/>
      <w:r w:rsidRPr="00646B1A">
        <w:rPr>
          <w:rFonts w:ascii="Book Antiqua" w:hAnsi="Book Antiqua" w:cs="Arial"/>
          <w:color w:val="000000"/>
        </w:rPr>
        <w:t xml:space="preserve"> sua abertura;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proofErr w:type="gramStart"/>
      <w:r w:rsidRPr="00646B1A">
        <w:rPr>
          <w:rFonts w:ascii="Book Antiqua" w:hAnsi="Book Antiqua" w:cs="Arial"/>
          <w:color w:val="000000"/>
        </w:rPr>
        <w:t>alterado</w:t>
      </w:r>
      <w:proofErr w:type="gramEnd"/>
      <w:r w:rsidRPr="00646B1A">
        <w:rPr>
          <w:rFonts w:ascii="Book Antiqua" w:hAnsi="Book Antiqua" w:cs="Arial"/>
          <w:color w:val="000000"/>
        </w:rPr>
        <w:t xml:space="preserve"> o Edital, com fixação de novo prazo para a realização da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16.8 - Os casos omissos relativos à aplicabilidade do presente Edital serão </w:t>
      </w:r>
      <w:proofErr w:type="gramStart"/>
      <w:r w:rsidRPr="00646B1A">
        <w:rPr>
          <w:rFonts w:ascii="Book Antiqua" w:hAnsi="Book Antiqua" w:cs="Arial"/>
          <w:color w:val="000000"/>
        </w:rPr>
        <w:t>sanados pela Comissão Permanente de Julgamento e Licitações obedecida</w:t>
      </w:r>
      <w:proofErr w:type="gramEnd"/>
      <w:r w:rsidRPr="00646B1A">
        <w:rPr>
          <w:rFonts w:ascii="Book Antiqua" w:hAnsi="Book Antiqua" w:cs="Arial"/>
          <w:color w:val="000000"/>
        </w:rPr>
        <w:t xml:space="preserve"> a legislação vigente.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w:t>
      </w:r>
      <w:proofErr w:type="gramStart"/>
      <w:r w:rsidRPr="00646B1A">
        <w:rPr>
          <w:rFonts w:ascii="Book Antiqua" w:hAnsi="Book Antiqua" w:cs="Arial"/>
          <w:color w:val="000000"/>
        </w:rPr>
        <w:t>edital e respectivos anexos</w:t>
      </w:r>
      <w:proofErr w:type="gramEnd"/>
      <w:r w:rsidRPr="00646B1A">
        <w:rPr>
          <w:rFonts w:ascii="Book Antiqua" w:hAnsi="Book Antiqua" w:cs="Arial"/>
          <w:color w:val="000000"/>
        </w:rPr>
        <w:t xml:space="preserve">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rsidR="00402D87" w:rsidRPr="00646B1A" w:rsidRDefault="00402D87"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 – Projeto Executivo, composto por:</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rsidR="00696F12" w:rsidRPr="00BF3905" w:rsidRDefault="00696F12" w:rsidP="00696F12">
      <w:pPr>
        <w:autoSpaceDE w:val="0"/>
        <w:autoSpaceDN w:val="0"/>
        <w:adjustRightInd w:val="0"/>
        <w:ind w:left="928"/>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rsidR="00696F12" w:rsidRPr="00646B1A" w:rsidRDefault="00696F12" w:rsidP="00696F12">
      <w:pPr>
        <w:autoSpaceDE w:val="0"/>
        <w:autoSpaceDN w:val="0"/>
        <w:adjustRightInd w:val="0"/>
        <w:ind w:left="720"/>
        <w:jc w:val="both"/>
        <w:rPr>
          <w:rFonts w:ascii="Book Antiqua" w:hAnsi="Book Antiqua" w:cs="Arial"/>
          <w:b/>
          <w:color w:val="000000"/>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16.15 – As informações técnicas a respeito </w:t>
      </w:r>
      <w:proofErr w:type="gramStart"/>
      <w:r w:rsidRPr="00646B1A">
        <w:rPr>
          <w:rFonts w:ascii="Book Antiqua" w:hAnsi="Book Antiqua" w:cs="Arial"/>
          <w:color w:val="000000"/>
        </w:rPr>
        <w:t>da presente</w:t>
      </w:r>
      <w:proofErr w:type="gramEnd"/>
      <w:r w:rsidRPr="00646B1A">
        <w:rPr>
          <w:rFonts w:ascii="Book Antiqua" w:hAnsi="Book Antiqua" w:cs="Arial"/>
          <w:color w:val="000000"/>
        </w:rPr>
        <w:t xml:space="preserv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proofErr w:type="gramStart"/>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w:t>
      </w:r>
      <w:proofErr w:type="gramEnd"/>
      <w:r>
        <w:rPr>
          <w:rFonts w:ascii="Book Antiqua" w:hAnsi="Book Antiqua" w:cs="Arial"/>
          <w:color w:val="000000"/>
        </w:rPr>
        <w:t xml:space="preserve">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proofErr w:type="gramStart"/>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w:t>
      </w:r>
      <w:proofErr w:type="gramEnd"/>
      <w:r>
        <w:rPr>
          <w:rFonts w:ascii="Book Antiqua" w:hAnsi="Book Antiqua" w:cs="Arial"/>
          <w:color w:val="000000"/>
        </w:rPr>
        <w:t xml:space="preserve">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 xml:space="preserve">Avenida João </w:t>
      </w:r>
      <w:proofErr w:type="spellStart"/>
      <w:r>
        <w:rPr>
          <w:rFonts w:ascii="Book Antiqua" w:hAnsi="Book Antiqua" w:cs="Arial"/>
          <w:color w:val="000000"/>
        </w:rPr>
        <w:t>Mafessoni</w:t>
      </w:r>
      <w:proofErr w:type="spellEnd"/>
      <w:r>
        <w:rPr>
          <w:rFonts w:ascii="Book Antiqua" w:hAnsi="Book Antiqua" w:cs="Arial"/>
          <w:color w:val="000000"/>
        </w:rPr>
        <w:t>,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4D17344F" wp14:editId="0E3EA89F">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w:t>
                            </w:r>
                            <w:proofErr w:type="gramStart"/>
                            <w:r w:rsidRPr="00265A00">
                              <w:rPr>
                                <w:rFonts w:ascii="Book Antiqua" w:hAnsi="Book Antiqua"/>
                              </w:rPr>
                              <w:t>Assessor(</w:t>
                            </w:r>
                            <w:proofErr w:type="gramEnd"/>
                            <w:r w:rsidRPr="00265A00">
                              <w:rPr>
                                <w:rFonts w:ascii="Book Antiqua" w:hAnsi="Book Antiqua"/>
                              </w:rPr>
                              <w:t>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rsidR="00C3320E"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w:t>
                      </w:r>
                      <w:r w:rsidR="00307E9D">
                        <w:rPr>
                          <w:rFonts w:ascii="Book Antiqua" w:hAnsi="Book Antiqua"/>
                          <w:szCs w:val="22"/>
                        </w:rPr>
                        <w:t>2</w:t>
                      </w:r>
                      <w:r w:rsidRPr="00FB58CC">
                        <w:rPr>
                          <w:rFonts w:ascii="Book Antiqua" w:hAnsi="Book Antiqua"/>
                          <w:szCs w:val="22"/>
                        </w:rPr>
                        <w:t>.</w:t>
                      </w:r>
                    </w:p>
                    <w:p w:rsidR="00C3320E" w:rsidRPr="00FB58CC"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rsidR="00C3320E" w:rsidRPr="00A70E3F"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rsidR="00C3320E" w:rsidRPr="00AB4547" w:rsidRDefault="00C3320E"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w:t>
                      </w:r>
                      <w:proofErr w:type="gramStart"/>
                      <w:r w:rsidRPr="00265A00">
                        <w:rPr>
                          <w:rFonts w:ascii="Book Antiqua" w:hAnsi="Book Antiqua"/>
                        </w:rPr>
                        <w:t>Assessor(</w:t>
                      </w:r>
                      <w:proofErr w:type="gramEnd"/>
                      <w:r w:rsidRPr="00265A00">
                        <w:rPr>
                          <w:rFonts w:ascii="Book Antiqua" w:hAnsi="Book Antiqua"/>
                        </w:rPr>
                        <w:t>a) Jurídico(a)</w:t>
                      </w:r>
                    </w:p>
                  </w:txbxContent>
                </v:textbox>
                <w10:wrap type="square"/>
              </v:shape>
            </w:pict>
          </mc:Fallback>
        </mc:AlternateContent>
      </w:r>
    </w:p>
    <w:p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0F09B7">
        <w:rPr>
          <w:rFonts w:ascii="Book Antiqua" w:hAnsi="Book Antiqua" w:cs="Arial"/>
          <w:color w:val="000000"/>
        </w:rPr>
        <w:t>02</w:t>
      </w:r>
      <w:r w:rsidR="00307E9D">
        <w:rPr>
          <w:rFonts w:ascii="Book Antiqua" w:hAnsi="Book Antiqua" w:cs="Arial"/>
          <w:color w:val="000000"/>
        </w:rPr>
        <w:t xml:space="preserve"> de </w:t>
      </w:r>
      <w:r w:rsidR="000F09B7">
        <w:rPr>
          <w:rFonts w:ascii="Book Antiqua" w:hAnsi="Book Antiqua" w:cs="Arial"/>
          <w:color w:val="000000"/>
        </w:rPr>
        <w:t>març</w:t>
      </w:r>
      <w:r w:rsidR="005A4E34">
        <w:rPr>
          <w:rFonts w:ascii="Book Antiqua" w:hAnsi="Book Antiqua" w:cs="Arial"/>
          <w:color w:val="000000"/>
        </w:rPr>
        <w:t>o</w:t>
      </w:r>
      <w:r w:rsidR="00307E9D">
        <w:rPr>
          <w:rFonts w:ascii="Book Antiqua" w:hAnsi="Book Antiqua" w:cs="Arial"/>
          <w:color w:val="000000"/>
        </w:rPr>
        <w:t xml:space="preserve"> de 2022</w:t>
      </w:r>
      <w:r w:rsidR="00696F12">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p>
    <w:p w:rsidR="00696F12" w:rsidRDefault="00696F12" w:rsidP="00696F12">
      <w:pPr>
        <w:autoSpaceDE w:val="0"/>
        <w:autoSpaceDN w:val="0"/>
        <w:adjustRightInd w:val="0"/>
        <w:jc w:val="both"/>
        <w:rPr>
          <w:rFonts w:ascii="Book Antiqua" w:hAnsi="Book Antiqua" w:cs="Arial"/>
          <w:color w:val="000000"/>
        </w:rPr>
      </w:pPr>
    </w:p>
    <w:p w:rsidR="00FB58CC" w:rsidRDefault="00FB58CC" w:rsidP="00696F12">
      <w:pPr>
        <w:autoSpaceDE w:val="0"/>
        <w:autoSpaceDN w:val="0"/>
        <w:adjustRightInd w:val="0"/>
        <w:jc w:val="both"/>
        <w:rPr>
          <w:rFonts w:ascii="Book Antiqua" w:hAnsi="Book Antiqua" w:cs="Arial"/>
          <w:color w:val="000000"/>
        </w:rPr>
      </w:pPr>
    </w:p>
    <w:p w:rsidR="00FB58CC" w:rsidRPr="00646B1A" w:rsidRDefault="00FB58CC" w:rsidP="00696F12">
      <w:pPr>
        <w:autoSpaceDE w:val="0"/>
        <w:autoSpaceDN w:val="0"/>
        <w:adjustRightInd w:val="0"/>
        <w:jc w:val="both"/>
        <w:rPr>
          <w:rFonts w:ascii="Book Antiqua" w:hAnsi="Book Antiqua" w:cs="Arial"/>
          <w:color w:val="000000"/>
        </w:rPr>
      </w:pPr>
    </w:p>
    <w:p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rsidR="003B6C22" w:rsidRDefault="003B6C2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832343" w:rsidRDefault="00832343" w:rsidP="00696F12">
      <w:pPr>
        <w:autoSpaceDE w:val="0"/>
        <w:autoSpaceDN w:val="0"/>
        <w:adjustRightInd w:val="0"/>
        <w:jc w:val="center"/>
        <w:rPr>
          <w:rFonts w:ascii="Book Antiqua" w:hAnsi="Book Antiqua" w:cs="Arial"/>
          <w:b/>
          <w:bCs/>
        </w:rPr>
      </w:pPr>
    </w:p>
    <w:p w:rsidR="00441E83" w:rsidRDefault="00441E83" w:rsidP="00696F12">
      <w:pPr>
        <w:autoSpaceDE w:val="0"/>
        <w:autoSpaceDN w:val="0"/>
        <w:adjustRightInd w:val="0"/>
        <w:jc w:val="center"/>
        <w:rPr>
          <w:rFonts w:ascii="Book Antiqua" w:hAnsi="Book Antiqua" w:cs="Arial"/>
          <w:b/>
          <w:bCs/>
        </w:rPr>
      </w:pPr>
    </w:p>
    <w:p w:rsidR="000D1334" w:rsidRDefault="000D1334" w:rsidP="00696F12">
      <w:pPr>
        <w:autoSpaceDE w:val="0"/>
        <w:autoSpaceDN w:val="0"/>
        <w:adjustRightInd w:val="0"/>
        <w:jc w:val="center"/>
        <w:rPr>
          <w:rFonts w:ascii="Book Antiqua" w:hAnsi="Book Antiqua" w:cs="Arial"/>
          <w:b/>
          <w:bCs/>
        </w:rPr>
      </w:pPr>
    </w:p>
    <w:p w:rsidR="000F09B7" w:rsidRDefault="000F09B7" w:rsidP="00696F12">
      <w:pPr>
        <w:autoSpaceDE w:val="0"/>
        <w:autoSpaceDN w:val="0"/>
        <w:adjustRightInd w:val="0"/>
        <w:jc w:val="center"/>
        <w:rPr>
          <w:rFonts w:ascii="Book Antiqua" w:hAnsi="Book Antiqua" w:cs="Arial"/>
          <w:b/>
          <w:bCs/>
        </w:rPr>
      </w:pPr>
    </w:p>
    <w:p w:rsidR="000F09B7" w:rsidRDefault="000F09B7" w:rsidP="00696F12">
      <w:pPr>
        <w:autoSpaceDE w:val="0"/>
        <w:autoSpaceDN w:val="0"/>
        <w:adjustRightInd w:val="0"/>
        <w:jc w:val="center"/>
        <w:rPr>
          <w:rFonts w:ascii="Book Antiqua" w:hAnsi="Book Antiqua" w:cs="Arial"/>
          <w:b/>
          <w:bCs/>
        </w:rPr>
      </w:pPr>
    </w:p>
    <w:p w:rsidR="000F09B7" w:rsidRDefault="000F09B7"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0F09B7">
        <w:rPr>
          <w:rFonts w:ascii="Book Antiqua" w:hAnsi="Book Antiqua" w:cs="Arial"/>
          <w:b/>
          <w:bCs/>
        </w:rPr>
        <w:t>04</w:t>
      </w:r>
      <w:r w:rsidR="00F031DD">
        <w:rPr>
          <w:rFonts w:ascii="Book Antiqua" w:hAnsi="Book Antiqua" w:cs="Arial"/>
          <w:b/>
          <w:bCs/>
        </w:rPr>
        <w:t>/2022</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center"/>
        <w:rPr>
          <w:rFonts w:ascii="Book Antiqua" w:hAnsi="Book Antiqua" w:cs="Arial"/>
          <w:b/>
          <w:bCs/>
        </w:rPr>
      </w:pPr>
    </w:p>
    <w:p w:rsidR="00FB58CC" w:rsidRDefault="00FB58CC" w:rsidP="00696F12">
      <w:pPr>
        <w:autoSpaceDE w:val="0"/>
        <w:autoSpaceDN w:val="0"/>
        <w:adjustRightInd w:val="0"/>
        <w:jc w:val="center"/>
        <w:rPr>
          <w:rFonts w:ascii="Book Antiqua" w:hAnsi="Book Antiqua" w:cs="Arial"/>
          <w:b/>
          <w:bCs/>
        </w:rPr>
      </w:pPr>
    </w:p>
    <w:p w:rsidR="00FB58CC" w:rsidRPr="00646B1A" w:rsidRDefault="00FB58CC"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F031DD">
        <w:rPr>
          <w:rFonts w:ascii="Book Antiqua" w:hAnsi="Book Antiqua" w:cs="Arial"/>
        </w:rPr>
        <w:t>0</w:t>
      </w:r>
      <w:r w:rsidR="000F09B7">
        <w:rPr>
          <w:rFonts w:ascii="Book Antiqua" w:hAnsi="Book Antiqua" w:cs="Arial"/>
        </w:rPr>
        <w:t>4</w:t>
      </w:r>
      <w:r w:rsidR="00F031DD">
        <w:rPr>
          <w:rFonts w:ascii="Book Antiqua" w:hAnsi="Book Antiqua" w:cs="Arial"/>
        </w:rPr>
        <w:t>/2022</w:t>
      </w: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 xml:space="preserve">________, </w:t>
      </w:r>
      <w:proofErr w:type="gramStart"/>
      <w:r w:rsidRPr="00646B1A">
        <w:rPr>
          <w:rFonts w:ascii="Book Antiqua" w:hAnsi="Book Antiqua" w:cs="Arial"/>
          <w:i/>
          <w:iCs/>
        </w:rPr>
        <w:t>nº</w:t>
      </w:r>
      <w:proofErr w:type="gramEnd"/>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c) Não foi apenada com rescisão de contrato, quer por deficiência dos serviços, quer por outro motivo igualmente grave, no transcorrer dos últimos </w:t>
      </w:r>
      <w:proofErr w:type="gramStart"/>
      <w:r w:rsidRPr="00646B1A">
        <w:rPr>
          <w:rFonts w:ascii="Book Antiqua" w:hAnsi="Book Antiqua" w:cs="Arial"/>
        </w:rPr>
        <w:t>5</w:t>
      </w:r>
      <w:proofErr w:type="gramEnd"/>
      <w:r w:rsidRPr="00646B1A">
        <w:rPr>
          <w:rFonts w:ascii="Book Antiqua" w:hAnsi="Book Antiqua" w:cs="Arial"/>
        </w:rPr>
        <w:t xml:space="preserve"> (cinco) anos;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Por ser expressão de verdade, firmamos </w:t>
      </w:r>
      <w:proofErr w:type="gramStart"/>
      <w:r w:rsidRPr="00646B1A">
        <w:rPr>
          <w:rFonts w:ascii="Book Antiqua" w:hAnsi="Book Antiqua" w:cs="Arial"/>
        </w:rPr>
        <w:t>a presente</w:t>
      </w:r>
      <w:proofErr w:type="gramEnd"/>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Pr="00646B1A"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3B6C22" w:rsidRDefault="003B6C2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832343" w:rsidRDefault="00832343" w:rsidP="00696F12">
      <w:pPr>
        <w:autoSpaceDE w:val="0"/>
        <w:autoSpaceDN w:val="0"/>
        <w:adjustRightInd w:val="0"/>
        <w:rPr>
          <w:rFonts w:ascii="Book Antiqua" w:hAnsi="Book Antiqua" w:cs="Arial"/>
          <w:i/>
          <w:iCs/>
        </w:rPr>
      </w:pPr>
    </w:p>
    <w:p w:rsidR="00441E83" w:rsidRDefault="00441E83"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Nome,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Carimbo do CNPJ ]</w:t>
      </w:r>
      <w:proofErr w:type="gramEnd"/>
    </w:p>
    <w:p w:rsidR="00696F12"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Default="00696F12"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FB58CC" w:rsidRPr="00646B1A" w:rsidRDefault="00FB58CC"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0F09B7">
        <w:rPr>
          <w:rFonts w:ascii="Book Antiqua" w:hAnsi="Book Antiqua" w:cs="Arial"/>
          <w:b/>
          <w:bCs/>
        </w:rPr>
        <w:t>4</w:t>
      </w:r>
      <w:r w:rsidR="00F031DD">
        <w:rPr>
          <w:rFonts w:ascii="Book Antiqua" w:hAnsi="Book Antiqua" w:cs="Arial"/>
          <w:b/>
          <w:bCs/>
        </w:rPr>
        <w:t>/2022</w:t>
      </w:r>
    </w:p>
    <w:p w:rsidR="00696F12" w:rsidRDefault="00696F1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3B6C22" w:rsidRPr="00646B1A" w:rsidRDefault="003B6C2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both"/>
        <w:rPr>
          <w:rFonts w:ascii="Book Antiqua" w:hAnsi="Book Antiqua" w:cs="Arial"/>
        </w:rPr>
      </w:pPr>
    </w:p>
    <w:p w:rsidR="003B6C22" w:rsidRDefault="003B6C22" w:rsidP="00696F12">
      <w:pPr>
        <w:autoSpaceDE w:val="0"/>
        <w:autoSpaceDN w:val="0"/>
        <w:adjustRightInd w:val="0"/>
        <w:jc w:val="both"/>
        <w:rPr>
          <w:rFonts w:ascii="Book Antiqua" w:hAnsi="Book Antiqua" w:cs="Arial"/>
        </w:rPr>
      </w:pPr>
    </w:p>
    <w:p w:rsidR="00FB58CC" w:rsidRDefault="00FB58CC" w:rsidP="00696F12">
      <w:pPr>
        <w:autoSpaceDE w:val="0"/>
        <w:autoSpaceDN w:val="0"/>
        <w:adjustRightInd w:val="0"/>
        <w:jc w:val="both"/>
        <w:rPr>
          <w:rFonts w:ascii="Book Antiqua" w:hAnsi="Book Antiqua" w:cs="Arial"/>
        </w:rPr>
      </w:pPr>
    </w:p>
    <w:p w:rsidR="00FB58CC" w:rsidRPr="00646B1A" w:rsidRDefault="00FB58CC"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w:t>
      </w:r>
      <w:proofErr w:type="gramStart"/>
      <w:r w:rsidRPr="00646B1A">
        <w:rPr>
          <w:rFonts w:ascii="Book Antiqua" w:hAnsi="Book Antiqua" w:cs="Arial"/>
        </w:rPr>
        <w:t>o(</w:t>
      </w:r>
      <w:proofErr w:type="gramEnd"/>
      <w:r w:rsidRPr="00646B1A">
        <w:rPr>
          <w:rFonts w:ascii="Book Antiqua" w:hAnsi="Book Antiqua" w:cs="Arial"/>
        </w:rPr>
        <w:t xml:space="preserve">a) Sr.(a)...................................................., portador (a) da cédula de identidade nº................................. </w:t>
      </w:r>
      <w:proofErr w:type="gramStart"/>
      <w:r w:rsidRPr="00646B1A">
        <w:rPr>
          <w:rFonts w:ascii="Book Antiqua" w:hAnsi="Book Antiqua" w:cs="Arial"/>
        </w:rPr>
        <w:t>e</w:t>
      </w:r>
      <w:proofErr w:type="gramEnd"/>
      <w:r w:rsidRPr="00646B1A">
        <w:rPr>
          <w:rFonts w:ascii="Book Antiqua" w:hAnsi="Book Antiqua" w:cs="Arial"/>
        </w:rPr>
        <w:t xml:space="preserv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5A4E34">
        <w:rPr>
          <w:rFonts w:ascii="Book Antiqua" w:hAnsi="Book Antiqua" w:cs="Arial"/>
        </w:rPr>
        <w:t>0</w:t>
      </w:r>
      <w:r w:rsidR="000F09B7">
        <w:rPr>
          <w:rFonts w:ascii="Book Antiqua" w:hAnsi="Book Antiqua" w:cs="Arial"/>
        </w:rPr>
        <w:t>4</w:t>
      </w:r>
      <w:r w:rsidR="00F031DD">
        <w:rPr>
          <w:rFonts w:ascii="Book Antiqua" w:hAnsi="Book Antiqua" w:cs="Arial"/>
        </w:rPr>
        <w:t>/2022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rsidR="00696F12" w:rsidRDefault="00696F12" w:rsidP="00696F12">
      <w:pPr>
        <w:autoSpaceDE w:val="0"/>
        <w:autoSpaceDN w:val="0"/>
        <w:adjustRightInd w:val="0"/>
        <w:jc w:val="both"/>
        <w:rPr>
          <w:rFonts w:ascii="Book Antiqua" w:hAnsi="Book Antiqua" w:cs="Arial"/>
        </w:rPr>
      </w:pP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FB58CC" w:rsidRPr="00646B1A" w:rsidRDefault="00FB58CC"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rsidR="00696F12" w:rsidRPr="00646B1A" w:rsidRDefault="00696F12" w:rsidP="00696F12">
      <w:pPr>
        <w:autoSpaceDE w:val="0"/>
        <w:autoSpaceDN w:val="0"/>
        <w:adjustRightInd w:val="0"/>
        <w:jc w:val="center"/>
        <w:rPr>
          <w:rFonts w:ascii="Book Antiqua" w:hAnsi="Book Antiqua" w:cs="Arial"/>
        </w:rPr>
      </w:pPr>
    </w:p>
    <w:p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FB58CC" w:rsidRDefault="00FB58CC"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0F09B7">
        <w:rPr>
          <w:rFonts w:ascii="Book Antiqua" w:hAnsi="Book Antiqua" w:cs="Arial"/>
          <w:b/>
          <w:bCs/>
        </w:rPr>
        <w:t>4</w:t>
      </w:r>
      <w:r w:rsidR="00F031DD">
        <w:rPr>
          <w:rFonts w:ascii="Book Antiqua" w:hAnsi="Book Antiqua" w:cs="Arial"/>
          <w:b/>
          <w:bCs/>
        </w:rPr>
        <w:t>/2022</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proofErr w:type="gramEnd"/>
      <w:r w:rsidRPr="00646B1A">
        <w:rPr>
          <w:rFonts w:ascii="Book Antiqua" w:hAnsi="Book Antiqua" w:cs="Arial"/>
          <w:i/>
          <w:iCs/>
        </w:rPr>
        <w:t>Nome, endereço, razão social, etc.</w:t>
      </w:r>
      <w:r w:rsidRPr="00646B1A">
        <w:rPr>
          <w:rFonts w:ascii="Book Antiqua" w:hAnsi="Book Antiqua" w:cs="Arial"/>
        </w:rPr>
        <w:t>] da Empresa.</w:t>
      </w: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F031DD">
        <w:rPr>
          <w:rFonts w:ascii="Book Antiqua" w:hAnsi="Book Antiqua" w:cs="Arial"/>
          <w:b/>
          <w:bCs/>
        </w:rPr>
        <w:t>0</w:t>
      </w:r>
      <w:r w:rsidR="000F09B7">
        <w:rPr>
          <w:rFonts w:ascii="Book Antiqua" w:hAnsi="Book Antiqua" w:cs="Arial"/>
          <w:b/>
          <w:bCs/>
        </w:rPr>
        <w:t>4</w:t>
      </w:r>
      <w:r w:rsidR="00F031DD">
        <w:rPr>
          <w:rFonts w:ascii="Book Antiqua" w:hAnsi="Book Antiqua" w:cs="Arial"/>
          <w:b/>
          <w:bCs/>
        </w:rPr>
        <w:t>/2022</w:t>
      </w:r>
      <w:r w:rsidRPr="00646B1A">
        <w:rPr>
          <w:rFonts w:ascii="Book Antiqua" w:hAnsi="Book Antiqua" w:cs="Arial"/>
          <w:b/>
          <w:bCs/>
        </w:rPr>
        <w:t>.</w:t>
      </w:r>
    </w:p>
    <w:p w:rsidR="00696F12" w:rsidRDefault="00696F12" w:rsidP="00696F12">
      <w:pPr>
        <w:autoSpaceDE w:val="0"/>
        <w:autoSpaceDN w:val="0"/>
        <w:adjustRightInd w:val="0"/>
        <w:jc w:val="both"/>
        <w:rPr>
          <w:rFonts w:ascii="Book Antiqua" w:hAnsi="Book Antiqua" w:cs="Arial"/>
          <w:b/>
          <w:bCs/>
        </w:rPr>
      </w:pPr>
    </w:p>
    <w:p w:rsidR="003B6C22" w:rsidRDefault="003B6C22" w:rsidP="00696F12">
      <w:pPr>
        <w:autoSpaceDE w:val="0"/>
        <w:autoSpaceDN w:val="0"/>
        <w:adjustRightInd w:val="0"/>
        <w:jc w:val="both"/>
        <w:rPr>
          <w:rFonts w:ascii="Book Antiqua" w:hAnsi="Book Antiqua" w:cs="Arial"/>
          <w:b/>
          <w:bCs/>
        </w:rPr>
      </w:pPr>
    </w:p>
    <w:p w:rsidR="003B6C22" w:rsidRPr="00646B1A" w:rsidRDefault="003B6C2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proofErr w:type="gramStart"/>
      <w:r w:rsidRPr="00646B1A">
        <w:rPr>
          <w:rFonts w:ascii="Book Antiqua" w:hAnsi="Book Antiqua" w:cs="Arial"/>
        </w:rPr>
        <w:t>propostas ,</w:t>
      </w:r>
      <w:proofErr w:type="gramEnd"/>
      <w:r w:rsidRPr="00646B1A">
        <w:rPr>
          <w:rFonts w:ascii="Book Antiqua" w:hAnsi="Book Antiqua" w:cs="Arial"/>
        </w:rPr>
        <w:t xml:space="preserve"> contratos, aditivos, etc.</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3B6C22" w:rsidRDefault="003B6C22" w:rsidP="00696F12">
      <w:pPr>
        <w:autoSpaceDE w:val="0"/>
        <w:autoSpaceDN w:val="0"/>
        <w:adjustRightInd w:val="0"/>
        <w:jc w:val="center"/>
        <w:rPr>
          <w:rFonts w:ascii="Book Antiqua" w:hAnsi="Book Antiqua" w:cs="Arial"/>
          <w:b/>
          <w:bCs/>
          <w:color w:val="FF0000"/>
        </w:rPr>
      </w:pPr>
    </w:p>
    <w:p w:rsidR="003B6C22" w:rsidRDefault="003B6C2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5A4E34">
        <w:rPr>
          <w:rFonts w:ascii="Book Antiqua" w:hAnsi="Book Antiqua" w:cs="Arial"/>
          <w:b/>
          <w:bCs/>
        </w:rPr>
        <w:t>0</w:t>
      </w:r>
      <w:r w:rsidR="000F09B7">
        <w:rPr>
          <w:rFonts w:ascii="Book Antiqua" w:hAnsi="Book Antiqua" w:cs="Arial"/>
          <w:b/>
          <w:bCs/>
        </w:rPr>
        <w:t>4</w:t>
      </w:r>
      <w:r w:rsidR="00F031DD">
        <w:rPr>
          <w:rFonts w:ascii="Book Antiqua" w:hAnsi="Book Antiqua" w:cs="Arial"/>
          <w:b/>
          <w:bCs/>
        </w:rPr>
        <w:t>/2022</w:t>
      </w:r>
    </w:p>
    <w:p w:rsidR="003B6C22" w:rsidRPr="00646B1A" w:rsidRDefault="003B6C22" w:rsidP="00696F12">
      <w:pPr>
        <w:autoSpaceDE w:val="0"/>
        <w:autoSpaceDN w:val="0"/>
        <w:adjustRightInd w:val="0"/>
        <w:jc w:val="center"/>
        <w:rPr>
          <w:rFonts w:ascii="Book Antiqua" w:hAnsi="Book Antiqua" w:cs="Arial"/>
          <w:b/>
          <w:bCs/>
        </w:rPr>
      </w:pPr>
    </w:p>
    <w:p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5A4E34">
        <w:rPr>
          <w:rFonts w:ascii="Book Antiqua" w:hAnsi="Book Antiqua" w:cs="Arial"/>
        </w:rPr>
        <w:t>0</w:t>
      </w:r>
      <w:r w:rsidR="000F09B7">
        <w:rPr>
          <w:rFonts w:ascii="Book Antiqua" w:hAnsi="Book Antiqua" w:cs="Arial"/>
        </w:rPr>
        <w:t>4</w:t>
      </w:r>
      <w:r w:rsidR="00F031DD">
        <w:rPr>
          <w:rFonts w:ascii="Book Antiqua" w:hAnsi="Book Antiqua" w:cs="Arial"/>
        </w:rPr>
        <w:t>/2022</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w:t>
      </w:r>
      <w:proofErr w:type="gramStart"/>
      <w:r w:rsidRPr="00646B1A">
        <w:rPr>
          <w:rFonts w:ascii="Book Antiqua" w:hAnsi="Book Antiqua" w:cs="Arial"/>
        </w:rPr>
        <w:t xml:space="preserve">[ </w:t>
      </w:r>
      <w:proofErr w:type="gramEnd"/>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5A4E34">
        <w:rPr>
          <w:rFonts w:ascii="Book Antiqua" w:hAnsi="Book Antiqua" w:cs="Arial"/>
        </w:rPr>
        <w:t>0</w:t>
      </w:r>
      <w:r w:rsidR="000F09B7">
        <w:rPr>
          <w:rFonts w:ascii="Book Antiqua" w:hAnsi="Book Antiqua" w:cs="Arial"/>
        </w:rPr>
        <w:t>4</w:t>
      </w:r>
      <w:r w:rsidR="00F031DD">
        <w:rPr>
          <w:rFonts w:ascii="Book Antiqua" w:hAnsi="Book Antiqua" w:cs="Arial"/>
        </w:rPr>
        <w:t>/2022</w:t>
      </w:r>
      <w:r w:rsidRPr="00646B1A">
        <w:rPr>
          <w:rFonts w:ascii="Book Antiqua" w:hAnsi="Book Antiqua" w:cs="Arial"/>
        </w:rPr>
        <w:t>.</w:t>
      </w: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3B6C22" w:rsidRPr="00646B1A"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F031DD">
        <w:rPr>
          <w:rFonts w:ascii="Book Antiqua" w:hAnsi="Book Antiqua" w:cs="Arial"/>
        </w:rPr>
        <w:t>2</w:t>
      </w:r>
      <w:r w:rsidRPr="00646B1A">
        <w:rPr>
          <w:rFonts w:ascii="Book Antiqua" w:hAnsi="Book Antiqua" w:cs="Arial"/>
        </w:rPr>
        <w:t>.</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3B6C22" w:rsidRPr="00646B1A" w:rsidRDefault="003B6C2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Nome,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Carimbo do CNPJ ]</w:t>
      </w:r>
      <w:proofErr w:type="gramEnd"/>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rPr>
      </w:pPr>
    </w:p>
    <w:p w:rsidR="00B52B52" w:rsidRDefault="00B52B52" w:rsidP="00696F12">
      <w:pPr>
        <w:autoSpaceDE w:val="0"/>
        <w:autoSpaceDN w:val="0"/>
        <w:adjustRightInd w:val="0"/>
        <w:jc w:val="center"/>
        <w:rPr>
          <w:rFonts w:ascii="Book Antiqua" w:hAnsi="Book Antiqua" w:cs="Arial"/>
          <w:b/>
          <w:bCs/>
        </w:rPr>
      </w:pPr>
    </w:p>
    <w:p w:rsidR="00B52B52" w:rsidRDefault="00B52B5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t xml:space="preserve">TOMADA DE PREÇOS Nº </w:t>
      </w:r>
      <w:r w:rsidR="00F031DD">
        <w:rPr>
          <w:rFonts w:ascii="Book Antiqua" w:hAnsi="Book Antiqua" w:cs="Arial"/>
          <w:b/>
          <w:bCs/>
        </w:rPr>
        <w:t>0</w:t>
      </w:r>
      <w:r w:rsidR="000F09B7">
        <w:rPr>
          <w:rFonts w:ascii="Book Antiqua" w:hAnsi="Book Antiqua" w:cs="Arial"/>
          <w:b/>
          <w:bCs/>
        </w:rPr>
        <w:t>4</w:t>
      </w:r>
      <w:r w:rsidR="00F031DD">
        <w:rPr>
          <w:rFonts w:ascii="Book Antiqua" w:hAnsi="Book Antiqua" w:cs="Arial"/>
          <w:b/>
          <w:bCs/>
        </w:rPr>
        <w:t>/2022</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0F09B7">
        <w:rPr>
          <w:rFonts w:ascii="Book Antiqua" w:hAnsi="Book Antiqua" w:cs="Arial"/>
        </w:rPr>
        <w:t>4</w:t>
      </w:r>
      <w:r w:rsidR="00F031DD">
        <w:rPr>
          <w:rFonts w:ascii="Book Antiqua" w:hAnsi="Book Antiqua" w:cs="Arial"/>
        </w:rPr>
        <w:t>/2022</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w:t>
      </w:r>
      <w:proofErr w:type="gramStart"/>
      <w:r w:rsidRPr="00646B1A">
        <w:rPr>
          <w:rFonts w:ascii="Book Antiqua" w:hAnsi="Book Antiqua" w:cs="Arial"/>
        </w:rPr>
        <w:t xml:space="preserve">[ </w:t>
      </w:r>
      <w:proofErr w:type="gramEnd"/>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5A4E34">
        <w:rPr>
          <w:rFonts w:ascii="Book Antiqua" w:hAnsi="Book Antiqua" w:cs="Arial"/>
        </w:rPr>
        <w:t>0</w:t>
      </w:r>
      <w:r w:rsidR="000F09B7">
        <w:rPr>
          <w:rFonts w:ascii="Book Antiqua" w:hAnsi="Book Antiqua" w:cs="Arial"/>
        </w:rPr>
        <w:t>4</w:t>
      </w:r>
      <w:r w:rsidR="00F031DD">
        <w:rPr>
          <w:rFonts w:ascii="Book Antiqua" w:hAnsi="Book Antiqua" w:cs="Arial"/>
        </w:rPr>
        <w:t>/2022</w:t>
      </w:r>
      <w:r w:rsidRPr="00646B1A">
        <w:rPr>
          <w:rFonts w:ascii="Book Antiqua" w:hAnsi="Book Antiqua" w:cs="Arial"/>
        </w:rPr>
        <w:t>.</w:t>
      </w:r>
    </w:p>
    <w:p w:rsidR="0015066A" w:rsidRDefault="0015066A"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Pr="00646B1A" w:rsidRDefault="00FB58CC"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Pr="0057550F" w:rsidRDefault="00FB58CC" w:rsidP="00696F12">
      <w:pPr>
        <w:autoSpaceDE w:val="0"/>
        <w:autoSpaceDN w:val="0"/>
        <w:adjustRightInd w:val="0"/>
        <w:jc w:val="center"/>
        <w:rPr>
          <w:rFonts w:ascii="Book Antiqua" w:hAnsi="Book Antiqua" w:cs="Arial"/>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Nome,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D01E0F" w:rsidRPr="00646B1A" w:rsidRDefault="00D01E0F"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CC3E3B" w:rsidRDefault="00CC3E3B" w:rsidP="00696F12">
      <w:pPr>
        <w:autoSpaceDE w:val="0"/>
        <w:autoSpaceDN w:val="0"/>
        <w:adjustRightInd w:val="0"/>
        <w:rPr>
          <w:rFonts w:ascii="Book Antiqua" w:hAnsi="Book Antiqua" w:cs="Arial"/>
          <w:i/>
          <w:iCs/>
        </w:rPr>
      </w:pPr>
    </w:p>
    <w:p w:rsidR="00CC3E3B" w:rsidRPr="00646B1A" w:rsidRDefault="00CC3E3B"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823ABC">
        <w:rPr>
          <w:rFonts w:ascii="Book Antiqua" w:hAnsi="Book Antiqua" w:cs="Arial"/>
          <w:b/>
          <w:sz w:val="36"/>
        </w:rPr>
        <w:t>2</w:t>
      </w:r>
    </w:p>
    <w:p w:rsidR="00696F12" w:rsidRDefault="00696F12" w:rsidP="00696F12">
      <w:pPr>
        <w:autoSpaceDE w:val="0"/>
        <w:autoSpaceDN w:val="0"/>
        <w:adjustRightInd w:val="0"/>
        <w:jc w:val="center"/>
        <w:rPr>
          <w:rFonts w:ascii="Book Antiqua" w:hAnsi="Book Antiqua" w:cs="Arial"/>
          <w:b/>
        </w:rPr>
      </w:pPr>
    </w:p>
    <w:p w:rsidR="009B67DD" w:rsidRDefault="009B67DD" w:rsidP="00696F12">
      <w:pPr>
        <w:autoSpaceDE w:val="0"/>
        <w:autoSpaceDN w:val="0"/>
        <w:adjustRightInd w:val="0"/>
        <w:jc w:val="center"/>
        <w:rPr>
          <w:rFonts w:ascii="Book Antiqua" w:hAnsi="Book Antiqua" w:cs="Arial"/>
          <w:b/>
        </w:rPr>
      </w:pPr>
    </w:p>
    <w:p w:rsidR="00696F12" w:rsidRDefault="00696F12" w:rsidP="00696F12">
      <w:pPr>
        <w:autoSpaceDE w:val="0"/>
        <w:autoSpaceDN w:val="0"/>
        <w:adjustRightInd w:val="0"/>
        <w:jc w:val="center"/>
        <w:rPr>
          <w:rFonts w:ascii="Book Antiqua" w:hAnsi="Book Antiqua" w:cs="Arial"/>
          <w:b/>
        </w:rPr>
      </w:pPr>
    </w:p>
    <w:p w:rsidR="00696F12" w:rsidRPr="007F3404" w:rsidRDefault="00696F12" w:rsidP="00696F12">
      <w:pPr>
        <w:autoSpaceDE w:val="0"/>
        <w:autoSpaceDN w:val="0"/>
        <w:adjustRightInd w:val="0"/>
        <w:jc w:val="center"/>
        <w:rPr>
          <w:rFonts w:ascii="Book Antiqua" w:hAnsi="Book Antiqua" w:cs="Arial"/>
          <w:b/>
        </w:rPr>
      </w:pPr>
    </w:p>
    <w:p w:rsidR="00823ABC" w:rsidRPr="006378EB" w:rsidRDefault="00696F12" w:rsidP="00823ABC">
      <w:pPr>
        <w:autoSpaceDE w:val="0"/>
        <w:autoSpaceDN w:val="0"/>
        <w:adjustRightInd w:val="0"/>
        <w:ind w:left="311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r w:rsidR="003B6C22">
        <w:rPr>
          <w:rFonts w:ascii="Book Antiqua" w:hAnsi="Book Antiqua" w:cs="Arial"/>
        </w:rPr>
        <w:t>xxxxxxxxxxxxxxxxxx</w:t>
      </w:r>
      <w:proofErr w:type="spellEnd"/>
      <w:proofErr w:type="gramStart"/>
      <w:r w:rsidR="003B6C22">
        <w:rPr>
          <w:rFonts w:ascii="Book Antiqua" w:hAnsi="Book Antiqua" w:cs="Arial"/>
        </w:rPr>
        <w:t xml:space="preserve"> </w:t>
      </w:r>
      <w:r w:rsidR="004E47AB">
        <w:rPr>
          <w:rFonts w:ascii="Book Antiqua" w:hAnsi="Book Antiqua" w:cs="Arial"/>
        </w:rPr>
        <w:t xml:space="preserve"> </w:t>
      </w:r>
      <w:proofErr w:type="gramEnd"/>
      <w:r w:rsidR="000F09B7" w:rsidRPr="006378EB">
        <w:rPr>
          <w:rFonts w:ascii="Book Antiqua" w:hAnsi="Book Antiqua" w:cs="Arial"/>
        </w:rPr>
        <w:t xml:space="preserve">Abertura de Processo Licitatório na modalidade Tomada de Preços, </w:t>
      </w:r>
      <w:r w:rsidR="000F09B7" w:rsidRPr="00FC038D">
        <w:rPr>
          <w:rFonts w:ascii="Book Antiqua" w:hAnsi="Book Antiqua" w:cs="Arial"/>
        </w:rPr>
        <w:t>objetivando a</w:t>
      </w:r>
      <w:r w:rsidR="000F09B7" w:rsidRPr="006378EB">
        <w:rPr>
          <w:rFonts w:ascii="Book Antiqua" w:hAnsi="Book Antiqua" w:cs="Arial"/>
          <w:b/>
        </w:rPr>
        <w:t xml:space="preserve"> </w:t>
      </w:r>
      <w:r w:rsidR="000F09B7" w:rsidRPr="006378EB">
        <w:rPr>
          <w:rFonts w:ascii="Book Antiqua" w:hAnsi="Book Antiqua" w:cs="Arial"/>
        </w:rPr>
        <w:t xml:space="preserve">Contratação de empresa para execução de obra de </w:t>
      </w:r>
      <w:r w:rsidR="000F09B7">
        <w:rPr>
          <w:rFonts w:ascii="Book Antiqua" w:hAnsi="Book Antiqua" w:cs="Arial"/>
        </w:rPr>
        <w:t xml:space="preserve">pavimentação asfáltica em CBUQ e sinalizações nas rua Erich </w:t>
      </w:r>
      <w:proofErr w:type="spellStart"/>
      <w:r w:rsidR="000F09B7">
        <w:rPr>
          <w:rFonts w:ascii="Book Antiqua" w:hAnsi="Book Antiqua" w:cs="Arial"/>
        </w:rPr>
        <w:t>Brandtner</w:t>
      </w:r>
      <w:proofErr w:type="spellEnd"/>
      <w:r w:rsidR="000F09B7">
        <w:rPr>
          <w:rFonts w:ascii="Book Antiqua" w:hAnsi="Book Antiqua" w:cs="Arial"/>
        </w:rPr>
        <w:t xml:space="preserve"> do Município de Constantina-RS, conforme plantas, projetos, memoriais, cronogramas e orçamentos em anexo, perfazendo um total de 2.193,89m.</w:t>
      </w:r>
    </w:p>
    <w:p w:rsidR="00304B6A" w:rsidRPr="006378EB" w:rsidRDefault="00304B6A" w:rsidP="00304B6A">
      <w:pPr>
        <w:autoSpaceDE w:val="0"/>
        <w:autoSpaceDN w:val="0"/>
        <w:adjustRightInd w:val="0"/>
        <w:ind w:left="2835"/>
        <w:jc w:val="both"/>
        <w:rPr>
          <w:rFonts w:ascii="Book Antiqua" w:hAnsi="Book Antiqua" w:cs="Arial"/>
        </w:rPr>
      </w:pPr>
    </w:p>
    <w:p w:rsidR="00A97BCD" w:rsidRDefault="00A97BCD" w:rsidP="00A97BCD">
      <w:pPr>
        <w:widowControl w:val="0"/>
        <w:autoSpaceDE w:val="0"/>
        <w:autoSpaceDN w:val="0"/>
        <w:adjustRightInd w:val="0"/>
        <w:ind w:left="2835" w:firstLine="709"/>
        <w:jc w:val="both"/>
        <w:rPr>
          <w:rFonts w:ascii="Book Antiqua" w:hAnsi="Book Antiqua" w:cs="Arial"/>
        </w:rPr>
      </w:pPr>
    </w:p>
    <w:p w:rsidR="00E7717E" w:rsidRPr="00514A98" w:rsidRDefault="00E7717E" w:rsidP="00A97BCD">
      <w:pPr>
        <w:widowControl w:val="0"/>
        <w:autoSpaceDE w:val="0"/>
        <w:autoSpaceDN w:val="0"/>
        <w:adjustRightInd w:val="0"/>
        <w:ind w:left="2835" w:firstLine="709"/>
        <w:jc w:val="both"/>
        <w:rPr>
          <w:rFonts w:ascii="Book Antiqua" w:hAnsi="Book Antiqua" w:cs="Arial"/>
        </w:rPr>
      </w:pPr>
    </w:p>
    <w:p w:rsidR="00696F12" w:rsidRPr="00646B1A" w:rsidRDefault="00696F12" w:rsidP="00A97BCD">
      <w:pPr>
        <w:autoSpaceDE w:val="0"/>
        <w:autoSpaceDN w:val="0"/>
        <w:adjustRightInd w:val="0"/>
        <w:ind w:left="3828"/>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pelo seu representante infra-</w:t>
      </w:r>
      <w:proofErr w:type="gramStart"/>
      <w:r w:rsidRPr="00646B1A">
        <w:rPr>
          <w:rFonts w:ascii="Book Antiqua" w:hAnsi="Book Antiqua" w:cs="Arial"/>
        </w:rPr>
        <w:t xml:space="preserve">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533E17">
        <w:rPr>
          <w:rFonts w:ascii="Book Antiqua" w:hAnsi="Book Antiqua" w:cs="Arial"/>
        </w:rPr>
        <w:t>0</w:t>
      </w:r>
      <w:r w:rsidR="000F09B7">
        <w:rPr>
          <w:rFonts w:ascii="Book Antiqua" w:hAnsi="Book Antiqua" w:cs="Arial"/>
        </w:rPr>
        <w:t>4</w:t>
      </w:r>
      <w:r w:rsidR="00533E17">
        <w:rPr>
          <w:rFonts w:ascii="Book Antiqua" w:hAnsi="Book Antiqua" w:cs="Arial"/>
        </w:rPr>
        <w:t>/2022</w:t>
      </w:r>
      <w:proofErr w:type="gramEnd"/>
      <w:r w:rsidRPr="00646B1A">
        <w:rPr>
          <w:rFonts w:ascii="Book Antiqua" w:hAnsi="Book Antiqua" w:cs="Arial"/>
        </w:rPr>
        <w:t>, conforme consta do processo licitatório nº</w:t>
      </w:r>
      <w:r w:rsidR="0095197C">
        <w:rPr>
          <w:rFonts w:ascii="Book Antiqua" w:hAnsi="Book Antiqua" w:cs="Arial"/>
        </w:rPr>
        <w:t xml:space="preserve"> </w:t>
      </w:r>
      <w:r w:rsidR="000F09B7">
        <w:rPr>
          <w:rFonts w:ascii="Book Antiqua" w:hAnsi="Book Antiqua" w:cs="Arial"/>
        </w:rPr>
        <w:t>11</w:t>
      </w:r>
      <w:r w:rsidR="00533E17">
        <w:rPr>
          <w:rFonts w:ascii="Book Antiqua" w:hAnsi="Book Antiqua" w:cs="Arial"/>
        </w:rPr>
        <w:t>/2022</w:t>
      </w:r>
      <w:r w:rsidRPr="00646B1A">
        <w:rPr>
          <w:rFonts w:ascii="Book Antiqua" w:hAnsi="Book Antiqua" w:cs="Arial"/>
        </w:rPr>
        <w:t>, firmam o presente contrato, obedecidas as disposições da lei nº 8.666/93 e suas alterações posteriores, da Lei Complementar nº 123/06, nas seguintes condições:</w:t>
      </w:r>
    </w:p>
    <w:p w:rsidR="00696F12" w:rsidRDefault="00696F12" w:rsidP="00696F12">
      <w:pPr>
        <w:autoSpaceDE w:val="0"/>
        <w:autoSpaceDN w:val="0"/>
        <w:adjustRightInd w:val="0"/>
        <w:jc w:val="both"/>
        <w:rPr>
          <w:rFonts w:ascii="Book Antiqua" w:hAnsi="Book Antiqua" w:cs="Arial"/>
          <w:b/>
          <w:bCs/>
        </w:rPr>
      </w:pPr>
    </w:p>
    <w:p w:rsidR="00696F12"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rsidR="00823ABC" w:rsidRPr="00F031DD" w:rsidRDefault="00696F12" w:rsidP="00823ABC">
      <w:pPr>
        <w:autoSpaceDE w:val="0"/>
        <w:autoSpaceDN w:val="0"/>
        <w:adjustRightInd w:val="0"/>
        <w:jc w:val="both"/>
        <w:rPr>
          <w:rFonts w:ascii="Book Antiqua" w:hAnsi="Book Antiqua" w:cs="Arial"/>
        </w:rPr>
      </w:pPr>
      <w:r w:rsidRPr="00F031DD">
        <w:rPr>
          <w:rFonts w:ascii="Book Antiqua" w:hAnsi="Book Antiqua" w:cs="Arial"/>
        </w:rPr>
        <w:t xml:space="preserve">1.1 – </w:t>
      </w:r>
      <w:r w:rsidR="000F09B7" w:rsidRPr="006378EB">
        <w:rPr>
          <w:rFonts w:ascii="Book Antiqua" w:hAnsi="Book Antiqua" w:cs="Arial"/>
        </w:rPr>
        <w:t xml:space="preserve">Abertura de Processo Licitatório na modalidade Tomada de Preços, </w:t>
      </w:r>
      <w:r w:rsidR="000F09B7" w:rsidRPr="00FC038D">
        <w:rPr>
          <w:rFonts w:ascii="Book Antiqua" w:hAnsi="Book Antiqua" w:cs="Arial"/>
        </w:rPr>
        <w:t>objetivando a</w:t>
      </w:r>
      <w:r w:rsidR="000F09B7" w:rsidRPr="006378EB">
        <w:rPr>
          <w:rFonts w:ascii="Book Antiqua" w:hAnsi="Book Antiqua" w:cs="Arial"/>
          <w:b/>
        </w:rPr>
        <w:t xml:space="preserve"> </w:t>
      </w:r>
      <w:r w:rsidR="000F09B7" w:rsidRPr="006378EB">
        <w:rPr>
          <w:rFonts w:ascii="Book Antiqua" w:hAnsi="Book Antiqua" w:cs="Arial"/>
        </w:rPr>
        <w:t xml:space="preserve">Contratação de empresa para execução de obra de </w:t>
      </w:r>
      <w:r w:rsidR="000F09B7">
        <w:rPr>
          <w:rFonts w:ascii="Book Antiqua" w:hAnsi="Book Antiqua" w:cs="Arial"/>
        </w:rPr>
        <w:t xml:space="preserve">pavimentação asfáltica em CBUQ e sinalizações </w:t>
      </w:r>
      <w:proofErr w:type="gramStart"/>
      <w:r w:rsidR="000F09B7">
        <w:rPr>
          <w:rFonts w:ascii="Book Antiqua" w:hAnsi="Book Antiqua" w:cs="Arial"/>
        </w:rPr>
        <w:t xml:space="preserve">nas rua Erich </w:t>
      </w:r>
      <w:proofErr w:type="spellStart"/>
      <w:r w:rsidR="000F09B7">
        <w:rPr>
          <w:rFonts w:ascii="Book Antiqua" w:hAnsi="Book Antiqua" w:cs="Arial"/>
        </w:rPr>
        <w:t>Brandtner</w:t>
      </w:r>
      <w:proofErr w:type="spellEnd"/>
      <w:proofErr w:type="gramEnd"/>
      <w:r w:rsidR="000F09B7">
        <w:rPr>
          <w:rFonts w:ascii="Book Antiqua" w:hAnsi="Book Antiqua" w:cs="Arial"/>
        </w:rPr>
        <w:t xml:space="preserve"> do Município de Constantina-RS, conforme plantas, projetos, memoriais, cronogramas e orçamentos em anexo, perfazendo um total de 2.193,89m.</w:t>
      </w:r>
    </w:p>
    <w:p w:rsidR="00402D87" w:rsidRDefault="00402D87" w:rsidP="00304B6A">
      <w:pPr>
        <w:jc w:val="both"/>
        <w:rPr>
          <w:rFonts w:ascii="Bookman Old Style" w:hAnsi="Bookman Old Style" w:cs="Arial"/>
          <w:sz w:val="22"/>
          <w:szCs w:val="22"/>
        </w:rPr>
      </w:pPr>
    </w:p>
    <w:p w:rsidR="00402D87" w:rsidRPr="00F031DD" w:rsidRDefault="00402D87" w:rsidP="00402D87">
      <w:pPr>
        <w:widowControl w:val="0"/>
        <w:autoSpaceDE w:val="0"/>
        <w:autoSpaceDN w:val="0"/>
        <w:adjustRightInd w:val="0"/>
        <w:ind w:firstLine="709"/>
        <w:jc w:val="both"/>
        <w:rPr>
          <w:rFonts w:ascii="Book Antiqua" w:hAnsi="Book Antiqua" w:cs="Arial"/>
          <w:sz w:val="21"/>
          <w:szCs w:val="22"/>
        </w:rPr>
      </w:pPr>
      <w:r w:rsidRPr="00F031DD">
        <w:rPr>
          <w:rFonts w:ascii="Book Antiqua" w:hAnsi="Book Antiqua" w:cs="Arial"/>
          <w:sz w:val="21"/>
          <w:szCs w:val="22"/>
        </w:rPr>
        <w:t>O pagamento será executado conforme a evolução da obra, emissão de boletim de medição através do setor de engenharia</w:t>
      </w:r>
      <w:r w:rsidR="004E47AB" w:rsidRPr="00F031DD">
        <w:rPr>
          <w:rFonts w:ascii="Book Antiqua" w:hAnsi="Book Antiqua" w:cs="Arial"/>
          <w:sz w:val="21"/>
          <w:szCs w:val="22"/>
        </w:rPr>
        <w:t>, liberação dos recursos pelo agente financeiros Caixa Econômica Federal</w:t>
      </w:r>
      <w:r w:rsidRPr="00F031DD">
        <w:rPr>
          <w:rFonts w:ascii="Book Antiqua" w:hAnsi="Book Antiqua" w:cs="Arial"/>
          <w:sz w:val="21"/>
          <w:szCs w:val="22"/>
        </w:rPr>
        <w:t xml:space="preserve"> e apresentação de nota fiscal pela empresa contratada. </w:t>
      </w:r>
    </w:p>
    <w:p w:rsidR="007F2D6E" w:rsidRDefault="007F2D6E" w:rsidP="00696F12">
      <w:pPr>
        <w:jc w:val="both"/>
        <w:rPr>
          <w:rFonts w:ascii="Book Antiqua" w:hAnsi="Book Antiqua" w:cs="Arial"/>
        </w:rPr>
      </w:pPr>
    </w:p>
    <w:p w:rsidR="009B67DD" w:rsidRPr="007F2D6E" w:rsidRDefault="009B67DD" w:rsidP="00696F12">
      <w:pPr>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rsidR="009B67DD"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rsidR="009B67DD" w:rsidRDefault="009B67DD" w:rsidP="00696F12">
      <w:pPr>
        <w:autoSpaceDE w:val="0"/>
        <w:autoSpaceDN w:val="0"/>
        <w:adjustRightInd w:val="0"/>
        <w:jc w:val="both"/>
        <w:rPr>
          <w:rFonts w:ascii="Book Antiqua" w:hAnsi="Book Antiqua" w:cs="Arial"/>
        </w:rPr>
      </w:pPr>
      <w:r>
        <w:rPr>
          <w:rFonts w:ascii="Book Antiqua" w:hAnsi="Book Antiqua" w:cs="Arial"/>
        </w:rPr>
        <w:t>Fiscal de Contrato:</w:t>
      </w:r>
    </w:p>
    <w:p w:rsidR="009B67DD" w:rsidRPr="009B67DD" w:rsidRDefault="009B67DD" w:rsidP="009B67DD">
      <w:pPr>
        <w:spacing w:line="276" w:lineRule="auto"/>
        <w:jc w:val="both"/>
        <w:rPr>
          <w:rFonts w:ascii="Book Antiqua" w:hAnsi="Book Antiqua"/>
          <w:b/>
          <w:color w:val="000000"/>
          <w:szCs w:val="22"/>
          <w:u w:val="single"/>
        </w:rPr>
      </w:pPr>
      <w:r w:rsidRPr="009B67DD">
        <w:rPr>
          <w:rFonts w:ascii="Book Antiqua" w:hAnsi="Book Antiqua"/>
          <w:b/>
          <w:color w:val="000000"/>
          <w:szCs w:val="22"/>
          <w:u w:val="single"/>
        </w:rPr>
        <w:t>Secretaria Municipal de Obras e Viação:</w:t>
      </w:r>
    </w:p>
    <w:p w:rsidR="009B67DD" w:rsidRPr="009B67DD" w:rsidRDefault="009B67DD" w:rsidP="009B67DD">
      <w:pPr>
        <w:spacing w:line="276" w:lineRule="auto"/>
        <w:jc w:val="both"/>
        <w:rPr>
          <w:rFonts w:ascii="Book Antiqua" w:hAnsi="Book Antiqua"/>
          <w:b/>
          <w:bCs/>
          <w:color w:val="000000"/>
          <w:szCs w:val="22"/>
        </w:rPr>
      </w:pPr>
      <w:r w:rsidRPr="009B67DD">
        <w:rPr>
          <w:rFonts w:ascii="Book Antiqua" w:hAnsi="Book Antiqua"/>
          <w:color w:val="000000"/>
          <w:szCs w:val="22"/>
        </w:rPr>
        <w:t xml:space="preserve">Titular: </w:t>
      </w:r>
      <w:r w:rsidRPr="009B67DD">
        <w:rPr>
          <w:rFonts w:ascii="Book Antiqua" w:hAnsi="Book Antiqua"/>
          <w:b/>
          <w:bCs/>
          <w:color w:val="000000"/>
          <w:szCs w:val="22"/>
        </w:rPr>
        <w:t xml:space="preserve">Fabio </w:t>
      </w:r>
      <w:proofErr w:type="spellStart"/>
      <w:r w:rsidRPr="009B67DD">
        <w:rPr>
          <w:rFonts w:ascii="Book Antiqua" w:hAnsi="Book Antiqua"/>
          <w:b/>
          <w:bCs/>
          <w:color w:val="000000"/>
          <w:szCs w:val="22"/>
        </w:rPr>
        <w:t>Grizon</w:t>
      </w:r>
      <w:proofErr w:type="spellEnd"/>
      <w:r w:rsidRPr="009B67DD">
        <w:rPr>
          <w:rFonts w:ascii="Book Antiqua" w:hAnsi="Book Antiqua"/>
          <w:b/>
          <w:bCs/>
          <w:color w:val="000000"/>
          <w:szCs w:val="22"/>
        </w:rPr>
        <w:t>.</w:t>
      </w:r>
    </w:p>
    <w:p w:rsidR="009B67DD" w:rsidRPr="007C4C07" w:rsidRDefault="009B67DD" w:rsidP="009B67DD">
      <w:pPr>
        <w:spacing w:line="276" w:lineRule="auto"/>
        <w:jc w:val="both"/>
        <w:rPr>
          <w:rFonts w:ascii="Bookman Old Style" w:hAnsi="Bookman Old Style"/>
          <w:b/>
          <w:bCs/>
          <w:color w:val="000000"/>
          <w:sz w:val="22"/>
          <w:szCs w:val="22"/>
        </w:rPr>
      </w:pPr>
      <w:r w:rsidRPr="009B67DD">
        <w:rPr>
          <w:rFonts w:ascii="Book Antiqua" w:hAnsi="Book Antiqua"/>
          <w:color w:val="000000"/>
          <w:szCs w:val="22"/>
        </w:rPr>
        <w:t xml:space="preserve">Suplente: </w:t>
      </w:r>
      <w:r w:rsidRPr="009B67DD">
        <w:rPr>
          <w:rFonts w:ascii="Book Antiqua" w:hAnsi="Book Antiqua"/>
          <w:b/>
          <w:bCs/>
          <w:color w:val="000000"/>
          <w:szCs w:val="22"/>
        </w:rPr>
        <w:t xml:space="preserve">Alan Vagner </w:t>
      </w:r>
      <w:proofErr w:type="spellStart"/>
      <w:r w:rsidRPr="009B67DD">
        <w:rPr>
          <w:rFonts w:ascii="Book Antiqua" w:hAnsi="Book Antiqua"/>
          <w:b/>
          <w:bCs/>
          <w:color w:val="000000"/>
          <w:szCs w:val="22"/>
        </w:rPr>
        <w:t>Consoli</w:t>
      </w:r>
      <w:proofErr w:type="spellEnd"/>
      <w:r w:rsidRPr="009B67DD">
        <w:rPr>
          <w:rFonts w:ascii="Book Antiqua" w:hAnsi="Book Antiqua"/>
          <w:b/>
          <w:bCs/>
          <w:color w:val="000000"/>
          <w:szCs w:val="22"/>
        </w:rPr>
        <w:t xml:space="preserve"> Roso.</w:t>
      </w:r>
    </w:p>
    <w:p w:rsidR="009B67DD" w:rsidRPr="00646B1A" w:rsidRDefault="009B67DD"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2.3 - A inadimplência da licitante vencedora com relação aos encargos sociais, trabalhistas, fiscais e comerciais ou indenizações, não transfere ao Município, </w:t>
      </w:r>
      <w:proofErr w:type="gramStart"/>
      <w:r w:rsidRPr="00646B1A">
        <w:rPr>
          <w:rFonts w:ascii="Book Antiqua" w:hAnsi="Book Antiqua" w:cs="Arial"/>
        </w:rPr>
        <w:t>a</w:t>
      </w:r>
      <w:proofErr w:type="gramEnd"/>
    </w:p>
    <w:p w:rsidR="00696F12" w:rsidRPr="00646B1A" w:rsidRDefault="00696F12" w:rsidP="00696F12">
      <w:pPr>
        <w:autoSpaceDE w:val="0"/>
        <w:autoSpaceDN w:val="0"/>
        <w:adjustRightInd w:val="0"/>
        <w:jc w:val="both"/>
        <w:rPr>
          <w:rFonts w:ascii="Book Antiqua" w:hAnsi="Book Antiqua" w:cs="Arial"/>
        </w:rPr>
      </w:pPr>
      <w:proofErr w:type="gramStart"/>
      <w:r w:rsidRPr="00646B1A">
        <w:rPr>
          <w:rFonts w:ascii="Book Antiqua" w:hAnsi="Book Antiqua" w:cs="Arial"/>
        </w:rPr>
        <w:t>responsabilidade</w:t>
      </w:r>
      <w:proofErr w:type="gramEnd"/>
      <w:r w:rsidRPr="00646B1A">
        <w:rPr>
          <w:rFonts w:ascii="Book Antiqua" w:hAnsi="Book Antiqua" w:cs="Arial"/>
        </w:rPr>
        <w:t xml:space="preserve"> por seu pagamento, nem poderá onerar o objeto contratado, de acordo com o artigo 71, § 1º, da Lei Federal nº 8.666/93.</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2.8 - A razão social e o CNPJ da contratada constante da nota fiscal/fatura </w:t>
      </w:r>
      <w:proofErr w:type="gramStart"/>
      <w:r w:rsidRPr="00646B1A">
        <w:rPr>
          <w:rFonts w:ascii="Book Antiqua" w:hAnsi="Book Antiqua" w:cs="Arial"/>
        </w:rPr>
        <w:t>deverá ser</w:t>
      </w:r>
      <w:proofErr w:type="gramEnd"/>
      <w:r w:rsidRPr="00646B1A">
        <w:rPr>
          <w:rFonts w:ascii="Book Antiqua" w:hAnsi="Book Antiqua" w:cs="Arial"/>
        </w:rPr>
        <w:t xml:space="preserve"> o mesmo da documentação apresentada no procedimento licitatório.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w:t>
      </w:r>
      <w:proofErr w:type="gramStart"/>
      <w:r w:rsidRPr="00646B1A">
        <w:rPr>
          <w:rFonts w:ascii="Book Antiqua" w:hAnsi="Book Antiqua" w:cs="Arial"/>
        </w:rPr>
        <w:t>da presente</w:t>
      </w:r>
      <w:proofErr w:type="gramEnd"/>
      <w:r w:rsidRPr="00646B1A">
        <w:rPr>
          <w:rFonts w:ascii="Book Antiqua" w:hAnsi="Book Antiqua" w:cs="Arial"/>
        </w:rPr>
        <w:t xml:space="preserve"> licitação será empenhada </w:t>
      </w:r>
      <w:r>
        <w:rPr>
          <w:rFonts w:ascii="Book Antiqua" w:hAnsi="Book Antiqua" w:cs="Arial"/>
        </w:rPr>
        <w:t>nas dotações específicas.</w:t>
      </w:r>
    </w:p>
    <w:p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rsidR="00B52337" w:rsidRPr="009C3A00" w:rsidRDefault="00B52337" w:rsidP="00B52337">
      <w:pPr>
        <w:jc w:val="both"/>
        <w:rPr>
          <w:rFonts w:ascii="Book Antiqua" w:hAnsi="Book Antiqua" w:cs="Arial"/>
        </w:rPr>
      </w:pPr>
      <w:r w:rsidRPr="009C3A00">
        <w:rPr>
          <w:rFonts w:ascii="Book Antiqua" w:hAnsi="Book Antiqua" w:cs="Arial"/>
        </w:rPr>
        <w:t>Unidade 0</w:t>
      </w:r>
      <w:r w:rsidR="00823ABC">
        <w:rPr>
          <w:rFonts w:ascii="Book Antiqua" w:hAnsi="Book Antiqua" w:cs="Arial"/>
        </w:rPr>
        <w:t>1</w:t>
      </w:r>
      <w:r w:rsidRPr="009C3A00">
        <w:rPr>
          <w:rFonts w:ascii="Book Antiqua" w:hAnsi="Book Antiqua" w:cs="Arial"/>
        </w:rPr>
        <w:t xml:space="preserve"> – Secretaria Municipal de </w:t>
      </w:r>
      <w:r w:rsidR="00753B5D" w:rsidRPr="009C3A00">
        <w:rPr>
          <w:rFonts w:ascii="Book Antiqua" w:hAnsi="Book Antiqua" w:cs="Arial"/>
        </w:rPr>
        <w:t>Obras e Viação</w:t>
      </w:r>
    </w:p>
    <w:p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823ABC">
        <w:rPr>
          <w:rFonts w:ascii="Book Antiqua" w:hAnsi="Book Antiqua" w:cs="Arial"/>
        </w:rPr>
        <w:t>2.030</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753B5D" w:rsidRPr="009C3A00">
        <w:rPr>
          <w:rFonts w:ascii="Book Antiqua" w:hAnsi="Book Antiqua" w:cs="Arial"/>
        </w:rPr>
        <w:t>Manutenção do Sistema Viário Urbano</w:t>
      </w:r>
    </w:p>
    <w:p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823ABC">
        <w:rPr>
          <w:rFonts w:ascii="Book Antiqua" w:hAnsi="Book Antiqua" w:cs="Arial"/>
        </w:rPr>
        <w:t>9</w:t>
      </w:r>
      <w:r w:rsidR="000F09B7">
        <w:rPr>
          <w:rFonts w:ascii="Book Antiqua" w:hAnsi="Book Antiqua" w:cs="Arial"/>
        </w:rPr>
        <w:t>7</w:t>
      </w:r>
      <w:r w:rsidRPr="009C3A00">
        <w:rPr>
          <w:rFonts w:ascii="Book Antiqua" w:hAnsi="Book Antiqua" w:cs="Arial"/>
        </w:rPr>
        <w:t xml:space="preserve"> – 4.4.90.51.00.00.00.00</w:t>
      </w:r>
      <w:r w:rsidR="00753B5D" w:rsidRPr="009C3A00">
        <w:rPr>
          <w:rFonts w:ascii="Book Antiqua" w:hAnsi="Book Antiqua" w:cs="Arial"/>
        </w:rPr>
        <w:t>.</w:t>
      </w:r>
      <w:r w:rsidR="000F09B7">
        <w:rPr>
          <w:rFonts w:ascii="Book Antiqua" w:hAnsi="Book Antiqua" w:cs="Arial"/>
        </w:rPr>
        <w:t>1071</w:t>
      </w:r>
      <w:r w:rsidRPr="009C3A00">
        <w:rPr>
          <w:rFonts w:ascii="Book Antiqua" w:hAnsi="Book Antiqua" w:cs="Arial"/>
        </w:rPr>
        <w:t xml:space="preserve"> – Obras e instalações</w:t>
      </w:r>
    </w:p>
    <w:p w:rsidR="00696F12" w:rsidRDefault="00696F12" w:rsidP="00696F12">
      <w:pPr>
        <w:jc w:val="both"/>
        <w:rPr>
          <w:rFonts w:ascii="Book Antiqua" w:eastAsia="Arial Unicode MS" w:hAnsi="Book Antiqua" w:cs="Arial"/>
          <w:color w:val="FF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3.3 - Farão parte integrante do contrato as condições previstas no Edital e na proposta apresentada pela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3.4 – A vigência contratual iniciar-se-á a partir da assinatura do mesmo e </w:t>
      </w:r>
      <w:proofErr w:type="gramStart"/>
      <w:r w:rsidRPr="00646B1A">
        <w:rPr>
          <w:rFonts w:ascii="Book Antiqua" w:hAnsi="Book Antiqua" w:cs="Arial"/>
        </w:rPr>
        <w:t>será findo</w:t>
      </w:r>
      <w:proofErr w:type="gramEnd"/>
      <w:r w:rsidRPr="00646B1A">
        <w:rPr>
          <w:rFonts w:ascii="Book Antiqua" w:hAnsi="Book Antiqua" w:cs="Arial"/>
        </w:rPr>
        <w:t xml:space="preserve"> quando da efetiva entrega do objeto contratado.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0</w:t>
      </w:r>
      <w:r w:rsidR="000F09B7">
        <w:rPr>
          <w:rFonts w:ascii="Book Antiqua" w:hAnsi="Book Antiqua" w:cs="Arial"/>
          <w:b/>
          <w:bCs/>
        </w:rPr>
        <w:t>4</w:t>
      </w:r>
      <w:r w:rsidRPr="0057550F">
        <w:rPr>
          <w:rFonts w:ascii="Book Antiqua" w:hAnsi="Book Antiqua" w:cs="Arial"/>
          <w:b/>
          <w:bCs/>
        </w:rPr>
        <w:t xml:space="preserve"> (</w:t>
      </w:r>
      <w:r w:rsidR="000F09B7">
        <w:rPr>
          <w:rFonts w:ascii="Book Antiqua" w:hAnsi="Book Antiqua" w:cs="Arial"/>
          <w:b/>
          <w:bCs/>
        </w:rPr>
        <w:t>quatro</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proofErr w:type="gramStart"/>
      <w:r w:rsidR="00163B70">
        <w:rPr>
          <w:rFonts w:ascii="Book Antiqua" w:hAnsi="Book Antiqua" w:cs="Arial"/>
        </w:rPr>
        <w:t>2</w:t>
      </w:r>
      <w:proofErr w:type="gramEnd"/>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3.5.2 - Em caso de prorrogação aplicar-se-á o que for disposto neste contrato mediante aditamento. </w:t>
      </w:r>
    </w:p>
    <w:p w:rsidR="00696F12" w:rsidRPr="00646B1A" w:rsidRDefault="00BC4B0F" w:rsidP="00696F12">
      <w:pPr>
        <w:autoSpaceDE w:val="0"/>
        <w:autoSpaceDN w:val="0"/>
        <w:adjustRightInd w:val="0"/>
        <w:jc w:val="both"/>
        <w:rPr>
          <w:rFonts w:ascii="Book Antiqua" w:hAnsi="Book Antiqua" w:cs="Arial"/>
        </w:rPr>
      </w:pPr>
      <w:r>
        <w:rPr>
          <w:rFonts w:ascii="Book Antiqua" w:hAnsi="Book Antiqua" w:cs="Arial"/>
        </w:rPr>
        <w:t>3.6</w:t>
      </w:r>
      <w:r w:rsidR="00696F12" w:rsidRPr="00646B1A">
        <w:rPr>
          <w:rFonts w:ascii="Book Antiqua" w:hAnsi="Book Antiqua" w:cs="Arial"/>
        </w:rPr>
        <w:t xml:space="preserve"> - Caso os serviços não atendam às exigências constantes no Edital e seus anexos, a fiscalização poderá solicitar ao setor competente o início do Processo Interno de rescisão unilateral de contrato, garantido o contraditório e a ampla defesa.</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rsidR="00B52337" w:rsidRDefault="00B52337"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696F12"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4.2.8 - Disponibilizar os equipamentos exigidos, pessoal devidamente habilitado, materiais e o que mais se fizer necessário para a execução do objeto;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4.2.17 - Manter o local de execução da obra permanentemente sinalizado, se necessário, conforme CTB (Código de Trânsito Brasileiro), seus anexos e resoluções, em especial a Resolução nº 561/80 do CONTRAN, visando </w:t>
      </w:r>
      <w:proofErr w:type="gramStart"/>
      <w:r w:rsidRPr="00646B1A">
        <w:rPr>
          <w:rFonts w:ascii="Book Antiqua" w:hAnsi="Book Antiqua" w:cs="Arial"/>
        </w:rPr>
        <w:t>a</w:t>
      </w:r>
      <w:proofErr w:type="gramEnd"/>
      <w:r w:rsidRPr="00646B1A">
        <w:rPr>
          <w:rFonts w:ascii="Book Antiqua" w:hAnsi="Book Antiqua" w:cs="Arial"/>
        </w:rPr>
        <w:t xml:space="preserve"> segurança de veículos e pedestres em trânsito;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4.2.19 – </w:t>
      </w:r>
      <w:proofErr w:type="gramStart"/>
      <w:r w:rsidRPr="00646B1A">
        <w:rPr>
          <w:rFonts w:ascii="Book Antiqua" w:hAnsi="Book Antiqua" w:cs="Arial"/>
        </w:rPr>
        <w:t>Implementar</w:t>
      </w:r>
      <w:proofErr w:type="gramEnd"/>
      <w:r w:rsidRPr="00646B1A">
        <w:rPr>
          <w:rFonts w:ascii="Book Antiqua" w:hAnsi="Book Antiqua" w:cs="Arial"/>
        </w:rPr>
        <w:t xml:space="preserve"> medidas de controle e prevenção, visando a segurança nos canteiros de obras, vedando-se o ingresso e a permanência no canteiro de obras de funcionários sem:</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rsidR="00696F12"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rsidR="00696F12" w:rsidRDefault="00696F12" w:rsidP="00696F12">
      <w:pPr>
        <w:autoSpaceDE w:val="0"/>
        <w:autoSpaceDN w:val="0"/>
        <w:adjustRightInd w:val="0"/>
        <w:jc w:val="both"/>
        <w:rPr>
          <w:rFonts w:ascii="Book Antiqua" w:hAnsi="Book Antiqua" w:cs="Arial"/>
        </w:rPr>
      </w:pPr>
    </w:p>
    <w:p w:rsidR="005A4E34" w:rsidRDefault="005A4E34"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6.0 - CLÁUSULA SEXTA - DAS PENALIDADES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6.1- Os casos de inexecução do objeto deste Contrato, erro de execução, execução imperfeita, atraso injustificado e inadimplemento contratual, sujeitará a CONTRATADA às penalidades previstas no art. 87 da Lei 8.666/93, das quais </w:t>
      </w:r>
      <w:proofErr w:type="gramStart"/>
      <w:r w:rsidRPr="00646B1A">
        <w:rPr>
          <w:rFonts w:ascii="Book Antiqua" w:hAnsi="Book Antiqua" w:cs="Arial"/>
        </w:rPr>
        <w:t>destacam-se</w:t>
      </w:r>
      <w:proofErr w:type="gramEnd"/>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xml:space="preserve">, quando já notificada pelo Município, sendo que a licitante vencedora terá um prazo de até 10 (dez) dias consecutivos para a efetiva adequação dos serviços. Após </w:t>
      </w:r>
      <w:proofErr w:type="gramStart"/>
      <w:r w:rsidRPr="00646B1A">
        <w:rPr>
          <w:rFonts w:ascii="Book Antiqua" w:hAnsi="Book Antiqua" w:cs="Arial"/>
        </w:rPr>
        <w:t>2</w:t>
      </w:r>
      <w:proofErr w:type="gramEnd"/>
      <w:r w:rsidRPr="00646B1A">
        <w:rPr>
          <w:rFonts w:ascii="Book Antiqua" w:hAnsi="Book Antiqua" w:cs="Arial"/>
        </w:rPr>
        <w:t xml:space="preserve"> (duas) reincidências e/ou após o prazo, poderão ser aplicados o previsto no subitem 1.1;</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 xml:space="preserve">de participação em licitações e impedimento de contratar com o Município, no prazo de até </w:t>
      </w:r>
      <w:proofErr w:type="gramStart"/>
      <w:r w:rsidRPr="00646B1A">
        <w:rPr>
          <w:rFonts w:ascii="Book Antiqua" w:hAnsi="Book Antiqua" w:cs="Arial"/>
        </w:rPr>
        <w:t>2</w:t>
      </w:r>
      <w:proofErr w:type="gramEnd"/>
      <w:r w:rsidRPr="00646B1A">
        <w:rPr>
          <w:rFonts w:ascii="Book Antiqua" w:hAnsi="Book Antiqua" w:cs="Arial"/>
        </w:rPr>
        <w:t xml:space="preserve"> (dois) anos;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6.4 - Da aplicação das penas definidas nos incisos "I" ao "VIII", do subitem 6.1, caberá recurso no prazo de </w:t>
      </w:r>
      <w:proofErr w:type="gramStart"/>
      <w:r w:rsidRPr="00646B1A">
        <w:rPr>
          <w:rFonts w:ascii="Book Antiqua" w:hAnsi="Book Antiqua" w:cs="Arial"/>
        </w:rPr>
        <w:t>5</w:t>
      </w:r>
      <w:proofErr w:type="gramEnd"/>
      <w:r w:rsidRPr="00646B1A">
        <w:rPr>
          <w:rFonts w:ascii="Book Antiqua" w:hAnsi="Book Antiqua" w:cs="Arial"/>
        </w:rPr>
        <w:t xml:space="preserve"> (cinco) dias úteis, contados da intimação, o qual deverá ser apresentado no mesmo local.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6.5 - O recurso ou o pedido de </w:t>
      </w:r>
      <w:proofErr w:type="gramStart"/>
      <w:r w:rsidRPr="00646B1A">
        <w:rPr>
          <w:rFonts w:ascii="Book Antiqua" w:hAnsi="Book Antiqua" w:cs="Arial"/>
        </w:rPr>
        <w:t>reconsideração relativos</w:t>
      </w:r>
      <w:proofErr w:type="gramEnd"/>
      <w:r w:rsidRPr="00646B1A">
        <w:rPr>
          <w:rFonts w:ascii="Book Antiqua" w:hAnsi="Book Antiqua" w:cs="Arial"/>
        </w:rPr>
        <w:t xml:space="preserve"> às penalidades acima dispostas será dirigido ao Secretário da unidade requisitante, o qual decidirá o recurso no prazo de 5 (cinco) dias úteis e o pedido de reconsideração, no prazo de 10 (dez) dias úteis.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proofErr w:type="gramStart"/>
      <w:r w:rsidRPr="00646B1A">
        <w:rPr>
          <w:rFonts w:ascii="Book Antiqua" w:hAnsi="Book Antiqua" w:cs="Arial"/>
        </w:rPr>
        <w:t>por</w:t>
      </w:r>
      <w:proofErr w:type="gramEnd"/>
      <w:r w:rsidRPr="00646B1A">
        <w:rPr>
          <w:rFonts w:ascii="Book Antiqua" w:hAnsi="Book Antiqua" w:cs="Arial"/>
        </w:rPr>
        <w:t xml:space="preserve"> infração a qualquer de suas cláusulas;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proofErr w:type="gramStart"/>
      <w:r w:rsidRPr="00646B1A">
        <w:rPr>
          <w:rFonts w:ascii="Book Antiqua" w:hAnsi="Book Antiqua" w:cs="Arial"/>
        </w:rPr>
        <w:t>pedido</w:t>
      </w:r>
      <w:proofErr w:type="gramEnd"/>
      <w:r w:rsidRPr="00646B1A">
        <w:rPr>
          <w:rFonts w:ascii="Book Antiqua" w:hAnsi="Book Antiqua" w:cs="Arial"/>
        </w:rPr>
        <w:t xml:space="preserve"> de concordata, falência ou dissolução da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proofErr w:type="gramStart"/>
      <w:r w:rsidRPr="00646B1A">
        <w:rPr>
          <w:rFonts w:ascii="Book Antiqua" w:hAnsi="Book Antiqua" w:cs="Arial"/>
        </w:rPr>
        <w:t>em</w:t>
      </w:r>
      <w:proofErr w:type="gramEnd"/>
      <w:r w:rsidRPr="00646B1A">
        <w:rPr>
          <w:rFonts w:ascii="Book Antiqua" w:hAnsi="Book Antiqua" w:cs="Arial"/>
        </w:rPr>
        <w:t xml:space="preserve"> caso de transferência, no todo ou em parte, das obrigações assumidas neste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proofErr w:type="gramStart"/>
      <w:r w:rsidRPr="00646B1A">
        <w:rPr>
          <w:rFonts w:ascii="Book Antiqua" w:hAnsi="Book Antiqua" w:cs="Arial"/>
        </w:rPr>
        <w:t>por</w:t>
      </w:r>
      <w:proofErr w:type="gramEnd"/>
      <w:r w:rsidRPr="00646B1A">
        <w:rPr>
          <w:rFonts w:ascii="Book Antiqua" w:hAnsi="Book Antiqua" w:cs="Arial"/>
        </w:rPr>
        <w:t xml:space="preserve"> comprovada deficiência no atendimento do objeto deste contrato;</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mais de </w:t>
      </w:r>
      <w:proofErr w:type="gramStart"/>
      <w:r w:rsidRPr="00646B1A">
        <w:rPr>
          <w:rFonts w:ascii="Book Antiqua" w:hAnsi="Book Antiqua" w:cs="Arial"/>
        </w:rPr>
        <w:t>2</w:t>
      </w:r>
      <w:proofErr w:type="gramEnd"/>
      <w:r w:rsidRPr="00646B1A">
        <w:rPr>
          <w:rFonts w:ascii="Book Antiqua" w:hAnsi="Book Antiqua" w:cs="Arial"/>
        </w:rPr>
        <w:t xml:space="preserve"> (duas) advertências.</w:t>
      </w:r>
      <w:r w:rsidRPr="0057550F">
        <w:rPr>
          <w:rFonts w:ascii="Book Antiqua" w:hAnsi="Book Antiqua" w:cs="Arial"/>
        </w:rPr>
        <w:t xml:space="preserve"> </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rsidR="00AC0457" w:rsidRDefault="00AC0457"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rsidR="00A13F46" w:rsidRDefault="00A13F46"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823ABC">
        <w:rPr>
          <w:rFonts w:ascii="Book Antiqua" w:hAnsi="Book Antiqua" w:cs="Arial"/>
        </w:rPr>
        <w:t>2</w:t>
      </w:r>
      <w:r w:rsidRPr="00646B1A">
        <w:rPr>
          <w:rFonts w:ascii="Book Antiqua" w:hAnsi="Book Antiqua" w:cs="Arial"/>
        </w:rPr>
        <w:t>.</w:t>
      </w:r>
    </w:p>
    <w:p w:rsidR="00696F12" w:rsidRDefault="00696F12" w:rsidP="00696F12">
      <w:pPr>
        <w:autoSpaceDE w:val="0"/>
        <w:autoSpaceDN w:val="0"/>
        <w:adjustRightInd w:val="0"/>
        <w:jc w:val="both"/>
        <w:rPr>
          <w:rFonts w:ascii="Book Antiqua" w:hAnsi="Book Antiqua" w:cs="Arial"/>
          <w:b/>
          <w:bCs/>
        </w:rPr>
      </w:pPr>
    </w:p>
    <w:p w:rsidR="00E37896" w:rsidRDefault="00E37896" w:rsidP="00696F12">
      <w:pPr>
        <w:autoSpaceDE w:val="0"/>
        <w:autoSpaceDN w:val="0"/>
        <w:adjustRightInd w:val="0"/>
        <w:jc w:val="both"/>
        <w:rPr>
          <w:rFonts w:ascii="Book Antiqua" w:hAnsi="Book Antiqua" w:cs="Arial"/>
          <w:b/>
          <w:bCs/>
        </w:rPr>
      </w:pPr>
    </w:p>
    <w:p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proofErr w:type="gramStart"/>
      <w:r>
        <w:rPr>
          <w:rFonts w:ascii="Book Antiqua" w:hAnsi="Book Antiqua" w:cs="Arial"/>
          <w:b/>
          <w:bCs/>
        </w:rPr>
        <w:t xml:space="preserve">  </w:t>
      </w:r>
    </w:p>
    <w:p w:rsidR="000F3A1B" w:rsidRDefault="000F3A1B" w:rsidP="00696F12">
      <w:pPr>
        <w:autoSpaceDE w:val="0"/>
        <w:autoSpaceDN w:val="0"/>
        <w:adjustRightInd w:val="0"/>
        <w:jc w:val="both"/>
        <w:rPr>
          <w:rFonts w:ascii="Book Antiqua" w:hAnsi="Book Antiqua" w:cs="Arial"/>
        </w:rPr>
      </w:pPr>
      <w:proofErr w:type="gramEnd"/>
    </w:p>
    <w:p w:rsidR="00E37896" w:rsidRDefault="00E37896"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rsidR="006059AD" w:rsidRDefault="006059AD">
      <w:pPr>
        <w:spacing w:after="200" w:line="276" w:lineRule="auto"/>
        <w:rPr>
          <w:rFonts w:ascii="Book Antiqua" w:hAnsi="Book Antiqua" w:cs="Arial"/>
          <w:b/>
        </w:rPr>
      </w:pPr>
      <w:r>
        <w:rPr>
          <w:rFonts w:ascii="Book Antiqua" w:hAnsi="Book Antiqua" w:cs="Arial"/>
          <w:b/>
        </w:rPr>
        <w:br w:type="page"/>
      </w:r>
    </w:p>
    <w:p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18"/>
        </w:rPr>
      </w:pPr>
    </w:p>
    <w:p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40"/>
        </w:rPr>
      </w:pPr>
      <w:r w:rsidRPr="00FC3617">
        <w:rPr>
          <w:rFonts w:ascii="Bookman Old Style" w:hAnsi="Bookman Old Style" w:cs="Tahoma"/>
          <w:b/>
          <w:i/>
          <w:sz w:val="40"/>
        </w:rPr>
        <w:t>ATESTADO DE VISITA</w:t>
      </w:r>
    </w:p>
    <w:p w:rsidR="00FC5130" w:rsidRPr="00EA1D74" w:rsidRDefault="00FC5130" w:rsidP="00FC5130">
      <w:pPr>
        <w:autoSpaceDE w:val="0"/>
        <w:autoSpaceDN w:val="0"/>
        <w:adjustRightInd w:val="0"/>
        <w:jc w:val="center"/>
        <w:rPr>
          <w:rFonts w:ascii="Book Antiqua" w:hAnsi="Book Antiqua" w:cs="Arial"/>
          <w:b/>
          <w:sz w:val="36"/>
        </w:rPr>
      </w:pPr>
    </w:p>
    <w:p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rsidR="00BC4B0F" w:rsidRDefault="00FC5130"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proofErr w:type="gramStart"/>
      <w:r w:rsidR="0095197C">
        <w:rPr>
          <w:rFonts w:ascii="Bookman Old Style" w:hAnsi="Bookman Old Style" w:cs="Tahoma"/>
        </w:rPr>
        <w:t>xxxxxxxxxxxx</w:t>
      </w:r>
      <w:proofErr w:type="spellEnd"/>
      <w:proofErr w:type="gram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C4B0F">
        <w:rPr>
          <w:rFonts w:ascii="Bookman Old Style" w:hAnsi="Bookman Old Style" w:cs="Tahoma"/>
          <w:b/>
        </w:rPr>
        <w:t>0</w:t>
      </w:r>
      <w:r w:rsidR="000F09B7">
        <w:rPr>
          <w:rFonts w:ascii="Bookman Old Style" w:hAnsi="Bookman Old Style" w:cs="Tahoma"/>
          <w:b/>
        </w:rPr>
        <w:t>4</w:t>
      </w:r>
      <w:r w:rsidR="00BC4B0F">
        <w:rPr>
          <w:rFonts w:ascii="Bookman Old Style" w:hAnsi="Bookman Old Style" w:cs="Tahoma"/>
          <w:b/>
        </w:rPr>
        <w:t>/2022</w:t>
      </w:r>
      <w:r w:rsidRPr="00C14CE8">
        <w:rPr>
          <w:rFonts w:ascii="Bookman Old Style" w:hAnsi="Bookman Old Style" w:cs="Tahoma"/>
        </w:rPr>
        <w:t>, visitou o local das obras a seguir caracterizado:</w:t>
      </w:r>
    </w:p>
    <w:p w:rsidR="00BC4B0F" w:rsidRDefault="00BC4B0F"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rsidR="00C37E19" w:rsidRDefault="000F09B7" w:rsidP="00A97BCD">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6378EB">
        <w:rPr>
          <w:rFonts w:ascii="Book Antiqua" w:hAnsi="Book Antiqua" w:cs="Arial"/>
        </w:rPr>
        <w:t xml:space="preserve">Abertura de Processo Licitatório na modalidade Tomada de Preços, </w:t>
      </w:r>
      <w:r w:rsidRPr="00FC038D">
        <w:rPr>
          <w:rFonts w:ascii="Book Antiqua" w:hAnsi="Book Antiqua" w:cs="Arial"/>
        </w:rPr>
        <w:t>objetivando a</w:t>
      </w:r>
      <w:r w:rsidRPr="006378EB">
        <w:rPr>
          <w:rFonts w:ascii="Book Antiqua" w:hAnsi="Book Antiqua" w:cs="Arial"/>
          <w:b/>
        </w:rPr>
        <w:t xml:space="preserve"> </w:t>
      </w:r>
      <w:r w:rsidRPr="006378EB">
        <w:rPr>
          <w:rFonts w:ascii="Book Antiqua" w:hAnsi="Book Antiqua" w:cs="Arial"/>
        </w:rPr>
        <w:t xml:space="preserve">Contratação de empresa para execução de obra de </w:t>
      </w:r>
      <w:r>
        <w:rPr>
          <w:rFonts w:ascii="Book Antiqua" w:hAnsi="Book Antiqua" w:cs="Arial"/>
        </w:rPr>
        <w:t xml:space="preserve">pavimentação asfáltica em CBUQ e sinalizações </w:t>
      </w:r>
      <w:proofErr w:type="gramStart"/>
      <w:r>
        <w:rPr>
          <w:rFonts w:ascii="Book Antiqua" w:hAnsi="Book Antiqua" w:cs="Arial"/>
        </w:rPr>
        <w:t xml:space="preserve">nas rua Erich </w:t>
      </w:r>
      <w:proofErr w:type="spellStart"/>
      <w:r>
        <w:rPr>
          <w:rFonts w:ascii="Book Antiqua" w:hAnsi="Book Antiqua" w:cs="Arial"/>
        </w:rPr>
        <w:t>Brandtner</w:t>
      </w:r>
      <w:proofErr w:type="spellEnd"/>
      <w:proofErr w:type="gramEnd"/>
      <w:r>
        <w:rPr>
          <w:rFonts w:ascii="Book Antiqua" w:hAnsi="Book Antiqua" w:cs="Arial"/>
        </w:rPr>
        <w:t xml:space="preserve"> do Município de Constantina-RS, conforme plantas, projetos, memoriais, cronogramas e orçamentos em anexo, perfazendo um total de 2.193,89m.</w:t>
      </w:r>
    </w:p>
    <w:p w:rsidR="000F09B7" w:rsidRPr="00C14CE8" w:rsidRDefault="000F09B7"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bookmarkStart w:id="0" w:name="_GoBack"/>
      <w:bookmarkEnd w:id="0"/>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823ABC">
        <w:rPr>
          <w:rFonts w:ascii="Bookman Old Style" w:hAnsi="Bookman Old Style" w:cs="Tahoma"/>
          <w:sz w:val="22"/>
          <w:szCs w:val="22"/>
        </w:rPr>
        <w:t>2</w:t>
      </w:r>
      <w:r w:rsidRPr="00C14CE8">
        <w:rPr>
          <w:rFonts w:ascii="Bookman Old Style" w:hAnsi="Bookman Old Style" w:cs="Tahoma"/>
          <w:sz w:val="22"/>
          <w:szCs w:val="22"/>
        </w:rPr>
        <w:t>.</w:t>
      </w:r>
    </w:p>
    <w:p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rsidR="00FC5130" w:rsidRPr="00C37E19" w:rsidRDefault="00FC5130" w:rsidP="00FC5130">
      <w:pPr>
        <w:rPr>
          <w:sz w:val="22"/>
          <w:szCs w:val="22"/>
          <w:lang w:val="en-US"/>
        </w:rPr>
      </w:pPr>
      <w:r w:rsidRPr="00C37E19">
        <w:rPr>
          <w:rFonts w:ascii="Tahoma" w:hAnsi="Tahoma" w:cs="Tahoma"/>
          <w:sz w:val="22"/>
          <w:szCs w:val="22"/>
          <w:lang w:val="en-US"/>
        </w:rPr>
        <w:t xml:space="preserve">        </w:t>
      </w:r>
    </w:p>
    <w:p w:rsidR="00FC5130" w:rsidRPr="00C37E19" w:rsidRDefault="00FC5130" w:rsidP="00FC5130">
      <w:pPr>
        <w:rPr>
          <w:szCs w:val="22"/>
          <w:lang w:val="en-US"/>
        </w:rPr>
      </w:pPr>
    </w:p>
    <w:p w:rsidR="00FC5130" w:rsidRPr="00C37E19" w:rsidRDefault="00FC5130" w:rsidP="00FC5130">
      <w:pPr>
        <w:rPr>
          <w:lang w:val="en-US"/>
        </w:rPr>
      </w:pPr>
    </w:p>
    <w:p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A4D" w:rsidRDefault="00B10A4D" w:rsidP="00BC4A43">
      <w:r>
        <w:separator/>
      </w:r>
    </w:p>
  </w:endnote>
  <w:endnote w:type="continuationSeparator" w:id="0">
    <w:p w:rsidR="00B10A4D" w:rsidRDefault="00B10A4D"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0E" w:rsidRDefault="00C3320E">
    <w:pPr>
      <w:pStyle w:val="Rodap"/>
    </w:pPr>
    <w:r>
      <w:rPr>
        <w:noProof/>
        <w:lang w:eastAsia="ja-JP"/>
      </w:rPr>
      <mc:AlternateContent>
        <mc:Choice Requires="wps">
          <w:drawing>
            <wp:anchor distT="0" distB="0" distL="114300" distR="114300" simplePos="0" relativeHeight="251659264" behindDoc="0" locked="0" layoutInCell="1" allowOverlap="1" wp14:anchorId="19AD875F" wp14:editId="312EF764">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20E" w:rsidRDefault="00C3320E"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w:t>
                          </w:r>
                          <w:proofErr w:type="gramStart"/>
                          <w:r>
                            <w:rPr>
                              <w:sz w:val="20"/>
                              <w:szCs w:val="20"/>
                            </w:rPr>
                            <w:t>8100</w:t>
                          </w:r>
                          <w:proofErr w:type="gramEnd"/>
                        </w:p>
                        <w:p w:rsidR="00C3320E" w:rsidRDefault="00C3320E" w:rsidP="00482EAC">
                          <w:pPr>
                            <w:pStyle w:val="SemEspaamento"/>
                            <w:jc w:val="right"/>
                            <w:rPr>
                              <w:sz w:val="20"/>
                              <w:szCs w:val="20"/>
                            </w:rPr>
                          </w:pPr>
                          <w:proofErr w:type="spellStart"/>
                          <w:proofErr w:type="gramStart"/>
                          <w:r>
                            <w:rPr>
                              <w:sz w:val="20"/>
                              <w:szCs w:val="20"/>
                            </w:rPr>
                            <w:t>Cep</w:t>
                          </w:r>
                          <w:proofErr w:type="spellEnd"/>
                          <w:proofErr w:type="gramEnd"/>
                          <w:r>
                            <w:rPr>
                              <w:sz w:val="20"/>
                              <w:szCs w:val="20"/>
                            </w:rPr>
                            <w:t xml:space="preserve"> 99680-000 / </w:t>
                          </w:r>
                          <w:proofErr w:type="spellStart"/>
                          <w:r>
                            <w:rPr>
                              <w:sz w:val="20"/>
                              <w:szCs w:val="20"/>
                            </w:rPr>
                            <w:t>Cnpj</w:t>
                          </w:r>
                          <w:proofErr w:type="spellEnd"/>
                          <w:r>
                            <w:rPr>
                              <w:sz w:val="20"/>
                              <w:szCs w:val="20"/>
                            </w:rPr>
                            <w:t xml:space="preserve"> 87.708.889/0001-44</w:t>
                          </w:r>
                        </w:p>
                        <w:p w:rsidR="00C3320E" w:rsidRDefault="00C3320E" w:rsidP="00482EAC">
                          <w:pPr>
                            <w:pStyle w:val="SemEspaamento"/>
                            <w:jc w:val="right"/>
                            <w:rPr>
                              <w:b/>
                              <w:color w:val="FFC000"/>
                              <w:sz w:val="20"/>
                              <w:szCs w:val="20"/>
                            </w:rPr>
                          </w:pPr>
                          <w:r>
                            <w:rPr>
                              <w:b/>
                              <w:color w:val="FFC000"/>
                              <w:sz w:val="20"/>
                              <w:szCs w:val="20"/>
                            </w:rPr>
                            <w:t>__________________________________________________________________</w:t>
                          </w:r>
                        </w:p>
                        <w:p w:rsidR="00C3320E" w:rsidRDefault="00B10A4D" w:rsidP="00482EAC">
                          <w:pPr>
                            <w:pBdr>
                              <w:bottom w:val="single" w:sz="12" w:space="6" w:color="auto"/>
                            </w:pBdr>
                            <w:jc w:val="right"/>
                            <w:rPr>
                              <w:rFonts w:ascii="Bookman Old Style" w:hAnsi="Bookman Old Style"/>
                              <w:sz w:val="18"/>
                              <w:szCs w:val="18"/>
                            </w:rPr>
                          </w:pPr>
                          <w:hyperlink r:id="rId1" w:history="1">
                            <w:r w:rsidR="00C3320E" w:rsidRPr="00482EAC">
                              <w:rPr>
                                <w:rStyle w:val="Hyperlink"/>
                                <w:rFonts w:ascii="Bookman Old Style" w:hAnsi="Bookman Old Style"/>
                                <w:color w:val="auto"/>
                                <w:sz w:val="18"/>
                                <w:szCs w:val="18"/>
                                <w:u w:val="none"/>
                              </w:rPr>
                              <w:t>www.constantina.rs.gov.br</w:t>
                            </w:r>
                          </w:hyperlink>
                          <w:proofErr w:type="gramStart"/>
                          <w:r w:rsidR="00C3320E" w:rsidRPr="00482EAC">
                            <w:rPr>
                              <w:rFonts w:ascii="Bookman Old Style" w:hAnsi="Bookman Old Style"/>
                              <w:sz w:val="18"/>
                              <w:szCs w:val="18"/>
                            </w:rPr>
                            <w:t xml:space="preserve">  </w:t>
                          </w:r>
                          <w:proofErr w:type="gramEnd"/>
                          <w:r w:rsidR="00C3320E">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rsidR="0069417F" w:rsidRDefault="0069417F"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w:t>
                    </w:r>
                    <w:proofErr w:type="gramStart"/>
                    <w:r>
                      <w:rPr>
                        <w:sz w:val="20"/>
                        <w:szCs w:val="20"/>
                      </w:rPr>
                      <w:t>8100</w:t>
                    </w:r>
                    <w:proofErr w:type="gramEnd"/>
                  </w:p>
                  <w:p w:rsidR="0069417F" w:rsidRDefault="0069417F" w:rsidP="00482EAC">
                    <w:pPr>
                      <w:pStyle w:val="SemEspaamento"/>
                      <w:jc w:val="right"/>
                      <w:rPr>
                        <w:sz w:val="20"/>
                        <w:szCs w:val="20"/>
                      </w:rPr>
                    </w:pPr>
                    <w:proofErr w:type="spellStart"/>
                    <w:proofErr w:type="gramStart"/>
                    <w:r>
                      <w:rPr>
                        <w:sz w:val="20"/>
                        <w:szCs w:val="20"/>
                      </w:rPr>
                      <w:t>Cep</w:t>
                    </w:r>
                    <w:proofErr w:type="spellEnd"/>
                    <w:proofErr w:type="gramEnd"/>
                    <w:r>
                      <w:rPr>
                        <w:sz w:val="20"/>
                        <w:szCs w:val="20"/>
                      </w:rPr>
                      <w:t xml:space="preserve"> 99680-000 / </w:t>
                    </w:r>
                    <w:proofErr w:type="spellStart"/>
                    <w:r>
                      <w:rPr>
                        <w:sz w:val="20"/>
                        <w:szCs w:val="20"/>
                      </w:rPr>
                      <w:t>Cnpj</w:t>
                    </w:r>
                    <w:proofErr w:type="spellEnd"/>
                    <w:r>
                      <w:rPr>
                        <w:sz w:val="20"/>
                        <w:szCs w:val="20"/>
                      </w:rPr>
                      <w:t xml:space="preserve"> 87.708.889/0001-44</w:t>
                    </w:r>
                  </w:p>
                  <w:p w:rsidR="0069417F" w:rsidRDefault="0069417F" w:rsidP="00482EAC">
                    <w:pPr>
                      <w:pStyle w:val="SemEspaamento"/>
                      <w:jc w:val="right"/>
                      <w:rPr>
                        <w:b/>
                        <w:color w:val="FFC000"/>
                        <w:sz w:val="20"/>
                        <w:szCs w:val="20"/>
                      </w:rPr>
                    </w:pPr>
                    <w:r>
                      <w:rPr>
                        <w:b/>
                        <w:color w:val="FFC000"/>
                        <w:sz w:val="20"/>
                        <w:szCs w:val="20"/>
                      </w:rPr>
                      <w:t>__________________________________________________________________</w:t>
                    </w:r>
                  </w:p>
                  <w:p w:rsidR="0069417F" w:rsidRDefault="0069417F"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proofErr w:type="gramStart"/>
                    <w:r w:rsidRPr="00482EAC">
                      <w:rPr>
                        <w:rFonts w:ascii="Bookman Old Style" w:hAnsi="Bookman Old Style"/>
                        <w:sz w:val="18"/>
                        <w:szCs w:val="18"/>
                      </w:rPr>
                      <w:t xml:space="preserve">  </w:t>
                    </w:r>
                    <w:proofErr w:type="gramEnd"/>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A4D" w:rsidRDefault="00B10A4D" w:rsidP="00BC4A43">
      <w:r>
        <w:separator/>
      </w:r>
    </w:p>
  </w:footnote>
  <w:footnote w:type="continuationSeparator" w:id="0">
    <w:p w:rsidR="00B10A4D" w:rsidRDefault="00B10A4D" w:rsidP="00BC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20E" w:rsidRDefault="00C3320E" w:rsidP="00BC4A43">
    <w:pPr>
      <w:pStyle w:val="Cabealho"/>
      <w:jc w:val="center"/>
    </w:pPr>
    <w:r>
      <w:rPr>
        <w:noProof/>
        <w:lang w:eastAsia="ja-JP"/>
      </w:rPr>
      <w:drawing>
        <wp:inline distT="0" distB="0" distL="0" distR="0" wp14:anchorId="2CE2ADF9" wp14:editId="0F39062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rsidR="00C3320E" w:rsidRDefault="00C3320E" w:rsidP="00BC4A43">
    <w:pPr>
      <w:pStyle w:val="Cabealho"/>
      <w:jc w:val="center"/>
      <w:rPr>
        <w:sz w:val="12"/>
      </w:rPr>
    </w:pPr>
  </w:p>
  <w:p w:rsidR="00C3320E" w:rsidRDefault="00C3320E" w:rsidP="00BC4A43">
    <w:pPr>
      <w:pStyle w:val="Cabealho"/>
      <w:jc w:val="center"/>
      <w:rPr>
        <w:rFonts w:ascii="Bookman Old Style" w:hAnsi="Bookman Old Style"/>
        <w:b/>
        <w:sz w:val="18"/>
      </w:rPr>
    </w:pPr>
    <w:r>
      <w:rPr>
        <w:rFonts w:ascii="Bookman Old Style" w:hAnsi="Bookman Old Style"/>
        <w:b/>
        <w:sz w:val="18"/>
      </w:rPr>
      <w:t>ESTADO DO RIO GRANDE DO SUL</w:t>
    </w:r>
  </w:p>
  <w:p w:rsidR="00C3320E" w:rsidRDefault="00C3320E" w:rsidP="00BC4A43">
    <w:pPr>
      <w:pStyle w:val="Cabealho"/>
      <w:jc w:val="center"/>
      <w:rPr>
        <w:rFonts w:ascii="Bookman Old Style" w:hAnsi="Bookman Old Style"/>
        <w:b/>
        <w:sz w:val="28"/>
      </w:rPr>
    </w:pPr>
    <w:r>
      <w:rPr>
        <w:rFonts w:ascii="Bookman Old Style" w:hAnsi="Bookman Old Style"/>
        <w:b/>
        <w:sz w:val="28"/>
      </w:rPr>
      <w:t>MUNICÍPIO DE CONSTANTINA</w:t>
    </w:r>
  </w:p>
  <w:p w:rsidR="00C3320E" w:rsidRDefault="00C3320E"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77F31E9"/>
    <w:multiLevelType w:val="singleLevel"/>
    <w:tmpl w:val="04160017"/>
    <w:lvl w:ilvl="0">
      <w:start w:val="1"/>
      <w:numFmt w:val="lowerLetter"/>
      <w:lvlText w:val="%1)"/>
      <w:lvlJc w:val="left"/>
      <w:pPr>
        <w:tabs>
          <w:tab w:val="num" w:pos="360"/>
        </w:tabs>
        <w:ind w:left="360" w:hanging="360"/>
      </w:pPr>
    </w:lvl>
  </w:abstractNum>
  <w:abstractNum w:abstractNumId="11">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3"/>
  </w:num>
  <w:num w:numId="4">
    <w:abstractNumId w:val="18"/>
  </w:num>
  <w:num w:numId="5">
    <w:abstractNumId w:val="15"/>
  </w:num>
  <w:num w:numId="6">
    <w:abstractNumId w:val="9"/>
  </w:num>
  <w:num w:numId="7">
    <w:abstractNumId w:val="1"/>
  </w:num>
  <w:num w:numId="8">
    <w:abstractNumId w:val="24"/>
  </w:num>
  <w:num w:numId="9">
    <w:abstractNumId w:val="25"/>
  </w:num>
  <w:num w:numId="10">
    <w:abstractNumId w:val="0"/>
  </w:num>
  <w:num w:numId="11">
    <w:abstractNumId w:val="21"/>
  </w:num>
  <w:num w:numId="12">
    <w:abstractNumId w:val="26"/>
  </w:num>
  <w:num w:numId="13">
    <w:abstractNumId w:val="12"/>
  </w:num>
  <w:num w:numId="14">
    <w:abstractNumId w:val="11"/>
  </w:num>
  <w:num w:numId="15">
    <w:abstractNumId w:val="6"/>
  </w:num>
  <w:num w:numId="16">
    <w:abstractNumId w:val="17"/>
  </w:num>
  <w:num w:numId="17">
    <w:abstractNumId w:val="22"/>
  </w:num>
  <w:num w:numId="18">
    <w:abstractNumId w:val="16"/>
  </w:num>
  <w:num w:numId="19">
    <w:abstractNumId w:val="7"/>
  </w:num>
  <w:num w:numId="20">
    <w:abstractNumId w:val="5"/>
  </w:num>
  <w:num w:numId="21">
    <w:abstractNumId w:val="3"/>
  </w:num>
  <w:num w:numId="22">
    <w:abstractNumId w:val="13"/>
  </w:num>
  <w:num w:numId="23">
    <w:abstractNumId w:val="19"/>
  </w:num>
  <w:num w:numId="24">
    <w:abstractNumId w:val="20"/>
  </w:num>
  <w:num w:numId="25">
    <w:abstractNumId w:val="14"/>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7FC6"/>
    <w:rsid w:val="00022CF7"/>
    <w:rsid w:val="00045587"/>
    <w:rsid w:val="00055B18"/>
    <w:rsid w:val="0006260D"/>
    <w:rsid w:val="00067516"/>
    <w:rsid w:val="00082239"/>
    <w:rsid w:val="000D1334"/>
    <w:rsid w:val="000E188F"/>
    <w:rsid w:val="000E4582"/>
    <w:rsid w:val="000F09B7"/>
    <w:rsid w:val="000F2E1D"/>
    <w:rsid w:val="000F3A1B"/>
    <w:rsid w:val="0010236F"/>
    <w:rsid w:val="00102623"/>
    <w:rsid w:val="001100E6"/>
    <w:rsid w:val="00115EAF"/>
    <w:rsid w:val="00120792"/>
    <w:rsid w:val="00124F70"/>
    <w:rsid w:val="0015066A"/>
    <w:rsid w:val="001617B7"/>
    <w:rsid w:val="00163B70"/>
    <w:rsid w:val="001915B7"/>
    <w:rsid w:val="001950EF"/>
    <w:rsid w:val="001A0003"/>
    <w:rsid w:val="001A0BC0"/>
    <w:rsid w:val="001C4362"/>
    <w:rsid w:val="001E7DCC"/>
    <w:rsid w:val="001F34BE"/>
    <w:rsid w:val="001F6938"/>
    <w:rsid w:val="00201239"/>
    <w:rsid w:val="002219B5"/>
    <w:rsid w:val="002530A6"/>
    <w:rsid w:val="00276BF9"/>
    <w:rsid w:val="00290141"/>
    <w:rsid w:val="002D53B1"/>
    <w:rsid w:val="002E709A"/>
    <w:rsid w:val="002F209F"/>
    <w:rsid w:val="002F552E"/>
    <w:rsid w:val="002F7EC4"/>
    <w:rsid w:val="0030321D"/>
    <w:rsid w:val="00304B6A"/>
    <w:rsid w:val="00307E9D"/>
    <w:rsid w:val="00327A81"/>
    <w:rsid w:val="00330205"/>
    <w:rsid w:val="003473F4"/>
    <w:rsid w:val="003617B0"/>
    <w:rsid w:val="00375C8D"/>
    <w:rsid w:val="00386642"/>
    <w:rsid w:val="003A6E13"/>
    <w:rsid w:val="003B06EE"/>
    <w:rsid w:val="003B6C22"/>
    <w:rsid w:val="003C7C05"/>
    <w:rsid w:val="003D69A8"/>
    <w:rsid w:val="003E2F39"/>
    <w:rsid w:val="003F04F5"/>
    <w:rsid w:val="003F0AE7"/>
    <w:rsid w:val="003F210D"/>
    <w:rsid w:val="00402D87"/>
    <w:rsid w:val="004039AA"/>
    <w:rsid w:val="00441E83"/>
    <w:rsid w:val="004515D9"/>
    <w:rsid w:val="0046736E"/>
    <w:rsid w:val="0047412D"/>
    <w:rsid w:val="00474248"/>
    <w:rsid w:val="00481D6D"/>
    <w:rsid w:val="00482EAC"/>
    <w:rsid w:val="0048463B"/>
    <w:rsid w:val="00491CFA"/>
    <w:rsid w:val="00496C40"/>
    <w:rsid w:val="004A07DD"/>
    <w:rsid w:val="004B0CCC"/>
    <w:rsid w:val="004B2EDB"/>
    <w:rsid w:val="004C4C81"/>
    <w:rsid w:val="004E47AB"/>
    <w:rsid w:val="004E76C2"/>
    <w:rsid w:val="00504C27"/>
    <w:rsid w:val="00514A98"/>
    <w:rsid w:val="005200AF"/>
    <w:rsid w:val="00533E17"/>
    <w:rsid w:val="00537CBD"/>
    <w:rsid w:val="00546A98"/>
    <w:rsid w:val="00564E90"/>
    <w:rsid w:val="00577152"/>
    <w:rsid w:val="00597293"/>
    <w:rsid w:val="005A4E34"/>
    <w:rsid w:val="005B4F99"/>
    <w:rsid w:val="005C44B5"/>
    <w:rsid w:val="005F5E37"/>
    <w:rsid w:val="006006BF"/>
    <w:rsid w:val="006059AD"/>
    <w:rsid w:val="00620088"/>
    <w:rsid w:val="006378EB"/>
    <w:rsid w:val="006512CA"/>
    <w:rsid w:val="00662F5E"/>
    <w:rsid w:val="006746D3"/>
    <w:rsid w:val="006866EA"/>
    <w:rsid w:val="0069417F"/>
    <w:rsid w:val="00696F12"/>
    <w:rsid w:val="006A02DA"/>
    <w:rsid w:val="006B1B3B"/>
    <w:rsid w:val="006B342E"/>
    <w:rsid w:val="006C233C"/>
    <w:rsid w:val="006E7193"/>
    <w:rsid w:val="0070016D"/>
    <w:rsid w:val="00722E72"/>
    <w:rsid w:val="00745489"/>
    <w:rsid w:val="00753B5D"/>
    <w:rsid w:val="00756CFA"/>
    <w:rsid w:val="00761E0B"/>
    <w:rsid w:val="007852FF"/>
    <w:rsid w:val="007A6FDB"/>
    <w:rsid w:val="007B44E5"/>
    <w:rsid w:val="007C0DA4"/>
    <w:rsid w:val="007D3C35"/>
    <w:rsid w:val="007E49A6"/>
    <w:rsid w:val="007F2D6E"/>
    <w:rsid w:val="008025FB"/>
    <w:rsid w:val="00823ABC"/>
    <w:rsid w:val="00832343"/>
    <w:rsid w:val="00835673"/>
    <w:rsid w:val="008766F4"/>
    <w:rsid w:val="008B2C0A"/>
    <w:rsid w:val="008B3C91"/>
    <w:rsid w:val="008D1C09"/>
    <w:rsid w:val="008F159A"/>
    <w:rsid w:val="008F4050"/>
    <w:rsid w:val="00904631"/>
    <w:rsid w:val="00907A6A"/>
    <w:rsid w:val="009225BC"/>
    <w:rsid w:val="0093298B"/>
    <w:rsid w:val="00934250"/>
    <w:rsid w:val="0095197C"/>
    <w:rsid w:val="009578A0"/>
    <w:rsid w:val="00990B5D"/>
    <w:rsid w:val="009A23B3"/>
    <w:rsid w:val="009B67DD"/>
    <w:rsid w:val="009C3A00"/>
    <w:rsid w:val="009E4853"/>
    <w:rsid w:val="009F05A0"/>
    <w:rsid w:val="009F2A95"/>
    <w:rsid w:val="009F7285"/>
    <w:rsid w:val="00A05CBF"/>
    <w:rsid w:val="00A13F46"/>
    <w:rsid w:val="00A226F5"/>
    <w:rsid w:val="00A37E36"/>
    <w:rsid w:val="00A53075"/>
    <w:rsid w:val="00A75429"/>
    <w:rsid w:val="00A914EE"/>
    <w:rsid w:val="00A97BCD"/>
    <w:rsid w:val="00AC0457"/>
    <w:rsid w:val="00AC78A8"/>
    <w:rsid w:val="00AD5735"/>
    <w:rsid w:val="00AE2276"/>
    <w:rsid w:val="00B10A4D"/>
    <w:rsid w:val="00B14B50"/>
    <w:rsid w:val="00B17D82"/>
    <w:rsid w:val="00B2168C"/>
    <w:rsid w:val="00B37DB9"/>
    <w:rsid w:val="00B52337"/>
    <w:rsid w:val="00B52B52"/>
    <w:rsid w:val="00B66DA4"/>
    <w:rsid w:val="00BC4A43"/>
    <w:rsid w:val="00BC4B0F"/>
    <w:rsid w:val="00BE14BE"/>
    <w:rsid w:val="00BE418E"/>
    <w:rsid w:val="00BF3929"/>
    <w:rsid w:val="00C07893"/>
    <w:rsid w:val="00C258FB"/>
    <w:rsid w:val="00C259D5"/>
    <w:rsid w:val="00C3320E"/>
    <w:rsid w:val="00C37E19"/>
    <w:rsid w:val="00C47C9F"/>
    <w:rsid w:val="00C8745C"/>
    <w:rsid w:val="00CB114D"/>
    <w:rsid w:val="00CB18F3"/>
    <w:rsid w:val="00CB4581"/>
    <w:rsid w:val="00CB666F"/>
    <w:rsid w:val="00CC1484"/>
    <w:rsid w:val="00CC3E3B"/>
    <w:rsid w:val="00CE00B8"/>
    <w:rsid w:val="00CF296C"/>
    <w:rsid w:val="00CF4981"/>
    <w:rsid w:val="00D01E0F"/>
    <w:rsid w:val="00D04C3C"/>
    <w:rsid w:val="00D05B8C"/>
    <w:rsid w:val="00D22523"/>
    <w:rsid w:val="00D25567"/>
    <w:rsid w:val="00D30005"/>
    <w:rsid w:val="00D33F3C"/>
    <w:rsid w:val="00D34CA5"/>
    <w:rsid w:val="00D35972"/>
    <w:rsid w:val="00D47E22"/>
    <w:rsid w:val="00D8150E"/>
    <w:rsid w:val="00D84BC3"/>
    <w:rsid w:val="00DA61B0"/>
    <w:rsid w:val="00DA722A"/>
    <w:rsid w:val="00DB6E02"/>
    <w:rsid w:val="00DB75D6"/>
    <w:rsid w:val="00DD0C5A"/>
    <w:rsid w:val="00DF04B6"/>
    <w:rsid w:val="00DF38EA"/>
    <w:rsid w:val="00DF7D21"/>
    <w:rsid w:val="00E10195"/>
    <w:rsid w:val="00E144C5"/>
    <w:rsid w:val="00E35D5E"/>
    <w:rsid w:val="00E37896"/>
    <w:rsid w:val="00E62895"/>
    <w:rsid w:val="00E66DE1"/>
    <w:rsid w:val="00E7408D"/>
    <w:rsid w:val="00E7717E"/>
    <w:rsid w:val="00E80DA1"/>
    <w:rsid w:val="00E94665"/>
    <w:rsid w:val="00F031DD"/>
    <w:rsid w:val="00F063F4"/>
    <w:rsid w:val="00F22C16"/>
    <w:rsid w:val="00F259CB"/>
    <w:rsid w:val="00F37C4B"/>
    <w:rsid w:val="00F55C9A"/>
    <w:rsid w:val="00FA4CAC"/>
    <w:rsid w:val="00FB58CC"/>
    <w:rsid w:val="00FC038D"/>
    <w:rsid w:val="00FC3617"/>
    <w:rsid w:val="00FC51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2302</TotalTime>
  <Pages>26</Pages>
  <Words>10974</Words>
  <Characters>59264</Characters>
  <Application>Microsoft Office Word</Application>
  <DocSecurity>0</DocSecurity>
  <Lines>493</Lines>
  <Paragraphs>140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 + ARLP</vt:lpstr>
    </vt:vector>
  </TitlesOfParts>
  <Company/>
  <LinksUpToDate>false</LinksUpToDate>
  <CharactersWithSpaces>70098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130</cp:revision>
  <cp:lastPrinted>2021-08-05T16:53:00Z</cp:lastPrinted>
  <dcterms:created xsi:type="dcterms:W3CDTF">2015-01-06T18:12:00Z</dcterms:created>
  <dcterms:modified xsi:type="dcterms:W3CDTF">2022-03-02T18:24:00Z</dcterms:modified>
</cp:coreProperties>
</file>